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0B86F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left="0" w:right="0" w:firstLine="0"/>
        <w:jc w:val="center"/>
        <w:textAlignment w:val="auto"/>
        <w:rPr>
          <w:rFonts w:hint="eastAsia" w:ascii="方正小标宋简体" w:hAnsi="方正小标宋简体" w:eastAsia="方正小标宋简体" w:cs="方正小标宋简体"/>
          <w:i w:val="0"/>
          <w:iCs w:val="0"/>
          <w:caps w:val="0"/>
          <w:color w:val="333333"/>
          <w:spacing w:val="0"/>
          <w:sz w:val="44"/>
          <w:szCs w:val="44"/>
          <w:shd w:val="clear" w:fill="FFFFFF"/>
        </w:rPr>
      </w:pPr>
    </w:p>
    <w:p w14:paraId="705787A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left="0" w:right="0" w:firstLine="0"/>
        <w:jc w:val="center"/>
        <w:textAlignment w:val="auto"/>
        <w:rPr>
          <w:rFonts w:hint="eastAsia" w:ascii="方正小标宋简体" w:hAnsi="方正小标宋简体" w:eastAsia="方正小标宋简体" w:cs="方正小标宋简体"/>
          <w:i w:val="0"/>
          <w:iCs w:val="0"/>
          <w:caps w:val="0"/>
          <w:color w:val="333333"/>
          <w:spacing w:val="0"/>
          <w:sz w:val="44"/>
          <w:szCs w:val="44"/>
          <w:shd w:val="clear" w:fill="FFFFFF"/>
        </w:rPr>
      </w:pPr>
      <w:r>
        <w:rPr>
          <w:rFonts w:hint="eastAsia" w:ascii="方正小标宋简体" w:hAnsi="方正小标宋简体" w:eastAsia="方正小标宋简体" w:cs="方正小标宋简体"/>
          <w:i w:val="0"/>
          <w:iCs w:val="0"/>
          <w:caps w:val="0"/>
          <w:color w:val="333333"/>
          <w:spacing w:val="0"/>
          <w:sz w:val="44"/>
          <w:szCs w:val="44"/>
          <w:shd w:val="clear" w:fill="FFFFFF"/>
        </w:rPr>
        <w:t>关于加快发展夜</w:t>
      </w:r>
      <w:r>
        <w:rPr>
          <w:rFonts w:hint="eastAsia" w:ascii="方正小标宋简体" w:hAnsi="方正小标宋简体" w:eastAsia="方正小标宋简体" w:cs="方正小标宋简体"/>
          <w:i w:val="0"/>
          <w:iCs w:val="0"/>
          <w:caps w:val="0"/>
          <w:color w:val="333333"/>
          <w:spacing w:val="0"/>
          <w:sz w:val="44"/>
          <w:szCs w:val="44"/>
          <w:shd w:val="clear" w:fill="FFFFFF"/>
          <w:lang w:val="en-US" w:eastAsia="zh-CN"/>
        </w:rPr>
        <w:t>市</w:t>
      </w:r>
      <w:r>
        <w:rPr>
          <w:rFonts w:hint="eastAsia" w:ascii="方正小标宋简体" w:hAnsi="方正小标宋简体" w:eastAsia="方正小标宋简体" w:cs="方正小标宋简体"/>
          <w:i w:val="0"/>
          <w:iCs w:val="0"/>
          <w:caps w:val="0"/>
          <w:color w:val="333333"/>
          <w:spacing w:val="0"/>
          <w:sz w:val="44"/>
          <w:szCs w:val="44"/>
          <w:shd w:val="clear" w:fill="FFFFFF"/>
        </w:rPr>
        <w:t>经济促进消费增长的</w:t>
      </w:r>
    </w:p>
    <w:p w14:paraId="4214254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left="0" w:right="0" w:firstLine="0"/>
        <w:jc w:val="center"/>
        <w:textAlignment w:val="auto"/>
        <w:rPr>
          <w:rFonts w:hint="eastAsia" w:ascii="方正小标宋简体" w:hAnsi="方正小标宋简体" w:eastAsia="方正小标宋简体" w:cs="方正小标宋简体"/>
          <w:i w:val="0"/>
          <w:iCs w:val="0"/>
          <w:caps w:val="0"/>
          <w:color w:val="333333"/>
          <w:spacing w:val="0"/>
          <w:sz w:val="44"/>
          <w:szCs w:val="44"/>
          <w:shd w:val="clear" w:fill="FFFFFF"/>
        </w:rPr>
      </w:pPr>
      <w:r>
        <w:rPr>
          <w:rFonts w:hint="eastAsia" w:ascii="方正小标宋简体" w:hAnsi="方正小标宋简体" w:eastAsia="方正小标宋简体" w:cs="方正小标宋简体"/>
          <w:i w:val="0"/>
          <w:iCs w:val="0"/>
          <w:caps w:val="0"/>
          <w:color w:val="333333"/>
          <w:spacing w:val="0"/>
          <w:sz w:val="44"/>
          <w:szCs w:val="44"/>
          <w:shd w:val="clear" w:fill="FFFFFF"/>
        </w:rPr>
        <w:t>实施意见</w:t>
      </w:r>
    </w:p>
    <w:p w14:paraId="21E7D8F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p>
    <w:p w14:paraId="564701F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222222"/>
          <w:spacing w:val="0"/>
          <w:kern w:val="0"/>
          <w:sz w:val="32"/>
          <w:szCs w:val="32"/>
          <w:shd w:val="clear" w:fill="FFFFFF"/>
          <w:lang w:val="en-US" w:eastAsia="zh-CN" w:bidi="ar"/>
        </w:rPr>
        <w:t>为加快全省区域（特色）消费中心城市建设、全国一刻钟便民生活圈建设、</w:t>
      </w:r>
      <w:r>
        <w:rPr>
          <w:rFonts w:hint="eastAsia" w:ascii="仿宋_GB2312" w:hAnsi="仿宋_GB2312" w:eastAsia="仿宋_GB2312" w:cs="仿宋_GB2312"/>
          <w:sz w:val="32"/>
          <w:szCs w:val="32"/>
          <w:lang w:val="en-US" w:eastAsia="zh-CN"/>
        </w:rPr>
        <w:t>全国零售业创新提升试点城市工作，根据市委市政府安排部署，</w:t>
      </w:r>
      <w:r>
        <w:rPr>
          <w:rFonts w:hint="eastAsia" w:ascii="仿宋_GB2312" w:hAnsi="仿宋_GB2312" w:eastAsia="仿宋_GB2312" w:cs="仿宋_GB2312"/>
          <w:i w:val="0"/>
          <w:iCs w:val="0"/>
          <w:caps w:val="0"/>
          <w:color w:val="333333"/>
          <w:spacing w:val="0"/>
          <w:sz w:val="32"/>
          <w:szCs w:val="32"/>
          <w:shd w:val="clear" w:fill="FFFFFF"/>
          <w:lang w:val="en-US" w:eastAsia="zh-CN"/>
        </w:rPr>
        <w:t>全面</w:t>
      </w:r>
      <w:r>
        <w:rPr>
          <w:rFonts w:hint="eastAsia" w:ascii="仿宋_GB2312" w:hAnsi="仿宋_GB2312" w:eastAsia="仿宋_GB2312" w:cs="仿宋_GB2312"/>
          <w:i w:val="0"/>
          <w:iCs w:val="0"/>
          <w:caps w:val="0"/>
          <w:color w:val="333333"/>
          <w:spacing w:val="0"/>
          <w:sz w:val="32"/>
          <w:szCs w:val="32"/>
          <w:shd w:val="clear" w:fill="FFFFFF"/>
        </w:rPr>
        <w:t>推动夜</w:t>
      </w:r>
      <w:r>
        <w:rPr>
          <w:rFonts w:hint="eastAsia" w:ascii="仿宋_GB2312" w:hAnsi="仿宋_GB2312" w:eastAsia="仿宋_GB2312" w:cs="仿宋_GB2312"/>
          <w:i w:val="0"/>
          <w:iCs w:val="0"/>
          <w:caps w:val="0"/>
          <w:color w:val="333333"/>
          <w:spacing w:val="0"/>
          <w:sz w:val="32"/>
          <w:szCs w:val="32"/>
          <w:shd w:val="clear" w:fill="FFFFFF"/>
          <w:lang w:val="en-US" w:eastAsia="zh-CN"/>
        </w:rPr>
        <w:t>市经济健康可持续发展，满足广大市民和外来游客消费需求，着力营造商业氛围，进一步激发消费活力，</w:t>
      </w:r>
      <w:r>
        <w:rPr>
          <w:rFonts w:hint="eastAsia" w:ascii="仿宋_GB2312" w:hAnsi="仿宋_GB2312" w:eastAsia="仿宋_GB2312" w:cs="仿宋_GB2312"/>
          <w:i w:val="0"/>
          <w:iCs w:val="0"/>
          <w:caps w:val="0"/>
          <w:color w:val="333333"/>
          <w:spacing w:val="0"/>
          <w:sz w:val="32"/>
          <w:szCs w:val="32"/>
          <w:shd w:val="clear" w:fill="FFFFFF"/>
        </w:rPr>
        <w:t>构建布局合理、业态多元、富有活力、拉动明显的夜</w:t>
      </w:r>
      <w:r>
        <w:rPr>
          <w:rFonts w:hint="eastAsia" w:ascii="仿宋_GB2312" w:hAnsi="仿宋_GB2312" w:eastAsia="仿宋_GB2312" w:cs="仿宋_GB2312"/>
          <w:i w:val="0"/>
          <w:iCs w:val="0"/>
          <w:caps w:val="0"/>
          <w:color w:val="333333"/>
          <w:spacing w:val="0"/>
          <w:sz w:val="32"/>
          <w:szCs w:val="32"/>
          <w:shd w:val="clear" w:fill="FFFFFF"/>
          <w:lang w:val="en-US" w:eastAsia="zh-CN"/>
        </w:rPr>
        <w:t>市</w:t>
      </w:r>
      <w:r>
        <w:rPr>
          <w:rFonts w:hint="eastAsia" w:ascii="仿宋_GB2312" w:hAnsi="仿宋_GB2312" w:eastAsia="仿宋_GB2312" w:cs="仿宋_GB2312"/>
          <w:i w:val="0"/>
          <w:iCs w:val="0"/>
          <w:caps w:val="0"/>
          <w:color w:val="333333"/>
          <w:spacing w:val="0"/>
          <w:sz w:val="32"/>
          <w:szCs w:val="32"/>
          <w:shd w:val="clear" w:fill="FFFFFF"/>
        </w:rPr>
        <w:t>经济</w:t>
      </w:r>
      <w:r>
        <w:rPr>
          <w:rFonts w:hint="eastAsia" w:ascii="仿宋_GB2312" w:hAnsi="仿宋_GB2312" w:eastAsia="仿宋_GB2312" w:cs="仿宋_GB2312"/>
          <w:i w:val="0"/>
          <w:iCs w:val="0"/>
          <w:caps w:val="0"/>
          <w:color w:val="333333"/>
          <w:spacing w:val="0"/>
          <w:sz w:val="32"/>
          <w:szCs w:val="32"/>
          <w:shd w:val="clear" w:fill="FFFFFF"/>
          <w:lang w:val="en-US" w:eastAsia="zh-CN"/>
        </w:rPr>
        <w:t>高质量</w:t>
      </w:r>
      <w:r>
        <w:rPr>
          <w:rFonts w:hint="eastAsia" w:ascii="仿宋_GB2312" w:hAnsi="仿宋_GB2312" w:eastAsia="仿宋_GB2312" w:cs="仿宋_GB2312"/>
          <w:i w:val="0"/>
          <w:iCs w:val="0"/>
          <w:caps w:val="0"/>
          <w:color w:val="333333"/>
          <w:spacing w:val="0"/>
          <w:sz w:val="32"/>
          <w:szCs w:val="32"/>
          <w:shd w:val="clear" w:fill="FFFFFF"/>
        </w:rPr>
        <w:t>发展格局。到2025年底，力争在</w:t>
      </w:r>
      <w:r>
        <w:rPr>
          <w:rFonts w:hint="eastAsia" w:ascii="仿宋_GB2312" w:hAnsi="仿宋_GB2312" w:eastAsia="仿宋_GB2312" w:cs="仿宋_GB2312"/>
          <w:i w:val="0"/>
          <w:iCs w:val="0"/>
          <w:caps w:val="0"/>
          <w:color w:val="333333"/>
          <w:spacing w:val="0"/>
          <w:sz w:val="32"/>
          <w:szCs w:val="32"/>
          <w:shd w:val="clear" w:fill="FFFFFF"/>
          <w:lang w:val="en-US" w:eastAsia="zh-CN"/>
        </w:rPr>
        <w:t>全</w:t>
      </w:r>
      <w:r>
        <w:rPr>
          <w:rFonts w:hint="eastAsia" w:ascii="仿宋_GB2312" w:hAnsi="仿宋_GB2312" w:eastAsia="仿宋_GB2312" w:cs="仿宋_GB2312"/>
          <w:i w:val="0"/>
          <w:iCs w:val="0"/>
          <w:caps w:val="0"/>
          <w:color w:val="333333"/>
          <w:spacing w:val="0"/>
          <w:sz w:val="32"/>
          <w:szCs w:val="32"/>
          <w:shd w:val="clear" w:fill="FFFFFF"/>
        </w:rPr>
        <w:t>市打造</w:t>
      </w:r>
      <w:r>
        <w:rPr>
          <w:rFonts w:hint="eastAsia" w:ascii="仿宋_GB2312" w:hAnsi="仿宋_GB2312" w:eastAsia="仿宋_GB2312" w:cs="仿宋_GB2312"/>
          <w:i w:val="0"/>
          <w:iCs w:val="0"/>
          <w:caps w:val="0"/>
          <w:color w:val="333333"/>
          <w:spacing w:val="0"/>
          <w:sz w:val="32"/>
          <w:szCs w:val="32"/>
          <w:shd w:val="clear" w:fill="FFFFFF"/>
          <w:lang w:val="en-US" w:eastAsia="zh-CN"/>
        </w:rPr>
        <w:t>夜市经济示范街区5</w:t>
      </w:r>
      <w:r>
        <w:rPr>
          <w:rFonts w:hint="eastAsia" w:ascii="仿宋_GB2312" w:hAnsi="仿宋_GB2312" w:eastAsia="仿宋_GB2312" w:cs="仿宋_GB2312"/>
          <w:i w:val="0"/>
          <w:iCs w:val="0"/>
          <w:caps w:val="0"/>
          <w:color w:val="333333"/>
          <w:spacing w:val="0"/>
          <w:sz w:val="32"/>
          <w:szCs w:val="32"/>
          <w:shd w:val="clear" w:fill="FFFFFF"/>
        </w:rPr>
        <w:t>个</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rPr>
        <w:t>到2026年底，力争在全市累计打造</w:t>
      </w:r>
      <w:r>
        <w:rPr>
          <w:rFonts w:hint="eastAsia" w:ascii="仿宋_GB2312" w:hAnsi="仿宋_GB2312" w:eastAsia="仿宋_GB2312" w:cs="仿宋_GB2312"/>
          <w:i w:val="0"/>
          <w:iCs w:val="0"/>
          <w:caps w:val="0"/>
          <w:color w:val="333333"/>
          <w:spacing w:val="0"/>
          <w:sz w:val="32"/>
          <w:szCs w:val="32"/>
          <w:shd w:val="clear" w:fill="FFFFFF"/>
          <w:lang w:val="en-US" w:eastAsia="zh-CN"/>
        </w:rPr>
        <w:t>夜市经济示范街区10</w:t>
      </w:r>
      <w:r>
        <w:rPr>
          <w:rFonts w:hint="eastAsia" w:ascii="仿宋_GB2312" w:hAnsi="仿宋_GB2312" w:eastAsia="仿宋_GB2312" w:cs="仿宋_GB2312"/>
          <w:i w:val="0"/>
          <w:iCs w:val="0"/>
          <w:caps w:val="0"/>
          <w:color w:val="333333"/>
          <w:spacing w:val="0"/>
          <w:sz w:val="32"/>
          <w:szCs w:val="32"/>
          <w:shd w:val="clear" w:fill="FFFFFF"/>
        </w:rPr>
        <w:t>个</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lang w:val="en-US" w:eastAsia="zh-CN"/>
        </w:rPr>
        <w:t>结合我市发展实际，</w:t>
      </w:r>
      <w:r>
        <w:rPr>
          <w:rFonts w:hint="eastAsia" w:ascii="仿宋_GB2312" w:hAnsi="仿宋_GB2312" w:eastAsia="仿宋_GB2312" w:cs="仿宋_GB2312"/>
          <w:i w:val="0"/>
          <w:iCs w:val="0"/>
          <w:caps w:val="0"/>
          <w:color w:val="333333"/>
          <w:spacing w:val="0"/>
          <w:sz w:val="32"/>
          <w:szCs w:val="32"/>
          <w:shd w:val="clear" w:fill="FFFFFF"/>
        </w:rPr>
        <w:t>特制定本实施意见。</w:t>
      </w:r>
    </w:p>
    <w:p w14:paraId="6A48FA3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left="0" w:right="0" w:firstLine="640" w:firstLineChars="200"/>
        <w:jc w:val="both"/>
        <w:textAlignment w:val="auto"/>
        <w:rPr>
          <w:rFonts w:hint="eastAsia" w:ascii="黑体" w:hAnsi="黑体" w:eastAsia="黑体" w:cs="黑体"/>
          <w:i w:val="0"/>
          <w:iCs w:val="0"/>
          <w:caps w:val="0"/>
          <w:color w:val="333333"/>
          <w:spacing w:val="0"/>
          <w:sz w:val="32"/>
          <w:szCs w:val="32"/>
        </w:rPr>
      </w:pPr>
      <w:r>
        <w:rPr>
          <w:rFonts w:hint="eastAsia" w:ascii="黑体" w:hAnsi="黑体" w:eastAsia="黑体" w:cs="黑体"/>
          <w:i w:val="0"/>
          <w:iCs w:val="0"/>
          <w:caps w:val="0"/>
          <w:color w:val="333333"/>
          <w:spacing w:val="0"/>
          <w:sz w:val="32"/>
          <w:szCs w:val="32"/>
          <w:shd w:val="clear" w:fill="FFFFFF"/>
          <w:lang w:val="en-US" w:eastAsia="zh-CN"/>
        </w:rPr>
        <w:t>一</w:t>
      </w:r>
      <w:r>
        <w:rPr>
          <w:rFonts w:hint="eastAsia" w:ascii="黑体" w:hAnsi="黑体" w:eastAsia="黑体" w:cs="黑体"/>
          <w:i w:val="0"/>
          <w:iCs w:val="0"/>
          <w:caps w:val="0"/>
          <w:color w:val="333333"/>
          <w:spacing w:val="0"/>
          <w:sz w:val="32"/>
          <w:szCs w:val="32"/>
          <w:shd w:val="clear" w:fill="FFFFFF"/>
        </w:rPr>
        <w:t>、重点任务</w:t>
      </w:r>
    </w:p>
    <w:p w14:paraId="4EF5075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left="0" w:right="0" w:firstLine="643" w:firstLineChars="200"/>
        <w:jc w:val="both"/>
        <w:textAlignment w:val="auto"/>
        <w:rPr>
          <w:rFonts w:hint="default" w:ascii="楷体" w:hAnsi="楷体" w:eastAsia="楷体" w:cs="楷体"/>
          <w:b/>
          <w:bCs/>
          <w:i w:val="0"/>
          <w:iCs w:val="0"/>
          <w:caps w:val="0"/>
          <w:color w:val="333333"/>
          <w:spacing w:val="0"/>
          <w:sz w:val="32"/>
          <w:szCs w:val="32"/>
          <w:lang w:val="en-US" w:eastAsia="zh-CN"/>
        </w:rPr>
      </w:pPr>
      <w:r>
        <w:rPr>
          <w:rFonts w:hint="eastAsia" w:ascii="楷体" w:hAnsi="楷体" w:eastAsia="楷体" w:cs="楷体"/>
          <w:b/>
          <w:bCs/>
          <w:i w:val="0"/>
          <w:iCs w:val="0"/>
          <w:caps w:val="0"/>
          <w:color w:val="333333"/>
          <w:spacing w:val="0"/>
          <w:sz w:val="32"/>
          <w:szCs w:val="32"/>
          <w:shd w:val="clear" w:fill="FFFFFF"/>
        </w:rPr>
        <w:t>（一）</w:t>
      </w:r>
      <w:r>
        <w:rPr>
          <w:rFonts w:hint="eastAsia" w:ascii="楷体" w:hAnsi="楷体" w:eastAsia="楷体" w:cs="楷体"/>
          <w:b/>
          <w:bCs/>
          <w:i w:val="0"/>
          <w:iCs w:val="0"/>
          <w:caps w:val="0"/>
          <w:color w:val="333333"/>
          <w:spacing w:val="0"/>
          <w:sz w:val="32"/>
          <w:szCs w:val="32"/>
          <w:shd w:val="clear" w:fill="FFFFFF"/>
          <w:lang w:val="en-US" w:eastAsia="zh-CN"/>
        </w:rPr>
        <w:t>科学定位，合理布局</w:t>
      </w:r>
    </w:p>
    <w:p w14:paraId="68F79A3C">
      <w:pPr>
        <w:pStyle w:val="6"/>
        <w:keepNext w:val="0"/>
        <w:keepLines w:val="0"/>
        <w:pageBreakBefore w:val="0"/>
        <w:widowControl/>
        <w:suppressLineNumbers w:val="0"/>
        <w:kinsoku/>
        <w:wordWrap/>
        <w:overflowPunct/>
        <w:topLinePunct w:val="0"/>
        <w:autoSpaceDE/>
        <w:autoSpaceDN/>
        <w:bidi w:val="0"/>
        <w:adjustRightInd/>
        <w:snapToGrid w:val="0"/>
        <w:spacing w:beforeAutospacing="0" w:afterAutospacing="0" w:line="587" w:lineRule="exact"/>
        <w:ind w:firstLine="643"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1.合理规划布局夜市点位。</w:t>
      </w:r>
      <w:r>
        <w:rPr>
          <w:rFonts w:hint="eastAsia" w:ascii="仿宋_GB2312" w:hAnsi="仿宋_GB2312" w:eastAsia="仿宋_GB2312" w:cs="仿宋_GB2312"/>
          <w:color w:val="222222"/>
          <w:sz w:val="32"/>
          <w:szCs w:val="32"/>
          <w:shd w:val="clear" w:color="auto" w:fill="FFFFFF"/>
          <w:lang w:val="en-US" w:eastAsia="zh-CN" w:bidi="ar"/>
        </w:rPr>
        <w:t>按照“服务民生、交通便利、安全有序、疏堵结合、突出特色”的原则，优化布局，精心打造以综合消费、体验消费、休闲消费为主体的夜市经济聚集区，有效避免同质化、实现特色化、体现差异化。</w:t>
      </w:r>
      <w:r>
        <w:rPr>
          <w:rFonts w:hint="eastAsia" w:ascii="仿宋_GB2312" w:hAnsi="仿宋_GB2312" w:eastAsia="仿宋_GB2312" w:cs="仿宋_GB2312"/>
          <w:sz w:val="32"/>
          <w:szCs w:val="32"/>
        </w:rPr>
        <w:t>各县区要将夜市经济发展纳入区域整体规划体系，</w:t>
      </w:r>
      <w:r>
        <w:rPr>
          <w:rFonts w:hint="eastAsia" w:ascii="仿宋_GB2312" w:hAnsi="仿宋_GB2312" w:eastAsia="仿宋_GB2312" w:cs="仿宋_GB2312"/>
          <w:color w:val="222222"/>
          <w:sz w:val="32"/>
          <w:szCs w:val="32"/>
          <w:shd w:val="clear" w:color="auto" w:fill="FFFFFF"/>
          <w:lang w:val="en-US" w:eastAsia="zh-CN" w:bidi="ar"/>
        </w:rPr>
        <w:t>科学划定发展夜市经济重点区域，依法依规完善区域内商业、文化、旅游、体育等重点项目，</w:t>
      </w:r>
      <w:r>
        <w:rPr>
          <w:rFonts w:hint="eastAsia" w:ascii="仿宋_GB2312" w:hAnsi="仿宋_GB2312" w:eastAsia="仿宋_GB2312" w:cs="仿宋_GB2312"/>
          <w:sz w:val="32"/>
          <w:szCs w:val="32"/>
        </w:rPr>
        <w:t>同时对现有夜市进行升级改造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222222"/>
          <w:sz w:val="32"/>
          <w:szCs w:val="32"/>
          <w:shd w:val="clear" w:color="auto" w:fill="FFFFFF"/>
          <w:lang w:val="en-US" w:eastAsia="zh-CN" w:bidi="ar"/>
        </w:rPr>
        <w:t>充分发挥各县区发展优势，</w:t>
      </w:r>
      <w:r>
        <w:rPr>
          <w:rFonts w:hint="eastAsia" w:ascii="仿宋_GB2312" w:hAnsi="仿宋_GB2312" w:eastAsia="仿宋_GB2312" w:cs="仿宋_GB2312"/>
          <w:sz w:val="32"/>
          <w:szCs w:val="32"/>
        </w:rPr>
        <w:t>通过完善基础设施、优化空间布局、提升服务水平，实现夜市经济提质增效，为市民和游客打造舒适、便捷的</w:t>
      </w:r>
      <w:r>
        <w:rPr>
          <w:rFonts w:hint="eastAsia" w:ascii="仿宋_GB2312" w:hAnsi="仿宋_GB2312" w:eastAsia="仿宋_GB2312" w:cs="仿宋_GB2312"/>
          <w:sz w:val="32"/>
          <w:szCs w:val="32"/>
          <w:lang w:val="en-US" w:eastAsia="zh-CN"/>
        </w:rPr>
        <w:t>夜市</w:t>
      </w:r>
      <w:r>
        <w:rPr>
          <w:rFonts w:hint="eastAsia" w:ascii="仿宋_GB2312" w:hAnsi="仿宋_GB2312" w:eastAsia="仿宋_GB2312" w:cs="仿宋_GB2312"/>
          <w:sz w:val="32"/>
          <w:szCs w:val="32"/>
        </w:rPr>
        <w:t>消费环境。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pacing w:val="0"/>
          <w:sz w:val="32"/>
          <w:szCs w:val="32"/>
          <w:lang w:val="en-US" w:eastAsia="zh-CN"/>
        </w:rPr>
        <w:t>责任单位</w:t>
      </w:r>
      <w:r>
        <w:rPr>
          <w:rFonts w:hint="eastAsia" w:ascii="仿宋_GB2312" w:hAnsi="仿宋_GB2312" w:eastAsia="仿宋_GB2312" w:cs="仿宋_GB2312"/>
          <w:spacing w:val="0"/>
          <w:sz w:val="32"/>
          <w:szCs w:val="32"/>
        </w:rPr>
        <w:t>：市住建局、市商务局</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市文</w:t>
      </w:r>
      <w:r>
        <w:rPr>
          <w:rFonts w:hint="eastAsia" w:ascii="仿宋_GB2312" w:hAnsi="仿宋_GB2312" w:eastAsia="仿宋_GB2312" w:cs="仿宋_GB2312"/>
          <w:spacing w:val="0"/>
          <w:sz w:val="32"/>
          <w:szCs w:val="32"/>
          <w:lang w:val="en-US" w:eastAsia="zh-CN"/>
        </w:rPr>
        <w:t>广旅游局、市市场监管局，以下任务均需各县区政府落实，不再一一列出）</w:t>
      </w:r>
    </w:p>
    <w:p w14:paraId="1EBD2E9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left="0" w:right="0" w:firstLine="643" w:firstLineChars="200"/>
        <w:jc w:val="both"/>
        <w:textAlignment w:val="auto"/>
        <w:rPr>
          <w:rFonts w:hint="default" w:ascii="仿宋_GB2312" w:hAnsi="仿宋_GB2312" w:eastAsia="仿宋_GB2312" w:cs="仿宋_GB2312"/>
          <w:spacing w:val="0"/>
          <w:sz w:val="32"/>
          <w:szCs w:val="32"/>
          <w:lang w:val="en-US"/>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2.打造夜市经济综合体</w:t>
      </w:r>
      <w:r>
        <w:rPr>
          <w:rFonts w:hint="eastAsia" w:ascii="仿宋_GB2312" w:hAnsi="仿宋_GB2312" w:eastAsia="仿宋_GB2312" w:cs="仿宋_GB2312"/>
          <w:b/>
          <w:bCs/>
          <w:i w:val="0"/>
          <w:iCs w:val="0"/>
          <w:caps w:val="0"/>
          <w:color w:val="333333"/>
          <w:spacing w:val="0"/>
          <w:sz w:val="32"/>
          <w:szCs w:val="32"/>
          <w:shd w:val="clear" w:fill="FFFFFF"/>
        </w:rPr>
        <w:t>。</w:t>
      </w:r>
      <w:r>
        <w:rPr>
          <w:rFonts w:hint="eastAsia" w:ascii="仿宋_GB2312" w:hAnsi="仿宋_GB2312" w:eastAsia="仿宋_GB2312" w:cs="仿宋_GB2312"/>
          <w:color w:val="222222"/>
          <w:sz w:val="32"/>
          <w:szCs w:val="32"/>
          <w:shd w:val="clear" w:color="auto" w:fill="FFFFFF"/>
          <w:lang w:bidi="ar"/>
        </w:rPr>
        <w:t>围绕“夜游、夜演、夜宴、夜购、</w:t>
      </w:r>
      <w:r>
        <w:rPr>
          <w:rFonts w:hint="eastAsia" w:ascii="仿宋_GB2312" w:hAnsi="仿宋_GB2312" w:eastAsia="仿宋_GB2312" w:cs="仿宋_GB2312"/>
          <w:color w:val="222222"/>
          <w:sz w:val="32"/>
          <w:szCs w:val="32"/>
          <w:shd w:val="clear" w:color="auto" w:fill="FFFFFF"/>
          <w:lang w:val="en-US" w:eastAsia="zh-CN" w:bidi="ar"/>
        </w:rPr>
        <w:t>夜健、</w:t>
      </w:r>
      <w:r>
        <w:rPr>
          <w:rFonts w:hint="eastAsia" w:ascii="仿宋_GB2312" w:hAnsi="仿宋_GB2312" w:eastAsia="仿宋_GB2312" w:cs="仿宋_GB2312"/>
          <w:color w:val="222222"/>
          <w:sz w:val="32"/>
          <w:szCs w:val="32"/>
          <w:shd w:val="clear" w:color="auto" w:fill="FFFFFF"/>
          <w:lang w:bidi="ar"/>
        </w:rPr>
        <w:t>夜宿”的消费需求，</w:t>
      </w:r>
      <w:r>
        <w:rPr>
          <w:rFonts w:hint="eastAsia" w:ascii="仿宋_GB2312" w:hAnsi="仿宋_GB2312" w:eastAsia="仿宋_GB2312" w:cs="仿宋_GB2312"/>
          <w:color w:val="222222"/>
          <w:sz w:val="32"/>
          <w:szCs w:val="32"/>
          <w:shd w:val="clear" w:color="auto" w:fill="FFFFFF"/>
          <w:lang w:val="en-US" w:eastAsia="zh-CN" w:bidi="ar"/>
        </w:rPr>
        <w:t>精心打造以综合消费、体验消费、休闲消费为主题的夜市经济聚集区</w:t>
      </w:r>
      <w:r>
        <w:rPr>
          <w:rFonts w:hint="eastAsia" w:ascii="仿宋_GB2312" w:hAnsi="仿宋_GB2312" w:eastAsia="仿宋_GB2312" w:cs="仿宋_GB2312"/>
          <w:color w:val="222222"/>
          <w:sz w:val="32"/>
          <w:szCs w:val="32"/>
          <w:shd w:val="clear" w:color="auto" w:fill="FFFFFF"/>
          <w:lang w:bidi="ar"/>
        </w:rPr>
        <w:t>。</w:t>
      </w:r>
      <w:r>
        <w:rPr>
          <w:rFonts w:hint="eastAsia" w:ascii="仿宋_GB2312" w:hAnsi="仿宋_GB2312" w:eastAsia="仿宋_GB2312" w:cs="仿宋_GB2312"/>
          <w:color w:val="222222"/>
          <w:sz w:val="32"/>
          <w:szCs w:val="32"/>
          <w:shd w:val="clear" w:color="auto" w:fill="FFFFFF"/>
          <w:lang w:val="en-US" w:eastAsia="zh-CN" w:bidi="ar"/>
        </w:rPr>
        <w:t>依托甘州府城夜市、甘泉文化旅游街区夜市、长沙门夜市、万家便民市场夜市、临泽金泽广场夜市、高台县千禧夜市、山丹焉支夜市、民乐永鑫商业步行街夜市、肃南东柳沟夜市等14个相对稳定夜市，打造连片特色夜市街区，</w:t>
      </w:r>
      <w:r>
        <w:rPr>
          <w:rFonts w:hint="eastAsia" w:ascii="仿宋_GB2312" w:hAnsi="仿宋_GB2312" w:eastAsia="仿宋_GB2312" w:cs="仿宋_GB2312"/>
          <w:i w:val="0"/>
          <w:iCs w:val="0"/>
          <w:caps w:val="0"/>
          <w:color w:val="333333"/>
          <w:spacing w:val="0"/>
          <w:sz w:val="32"/>
          <w:szCs w:val="32"/>
          <w:shd w:val="clear" w:fill="FFFFFF"/>
        </w:rPr>
        <w:t>充分发挥各街区发展优势，通过集聚集约、完善配套，逐步打造各行业、多业态有机融合的夜</w:t>
      </w:r>
      <w:r>
        <w:rPr>
          <w:rFonts w:hint="eastAsia" w:ascii="仿宋_GB2312" w:hAnsi="仿宋_GB2312" w:eastAsia="仿宋_GB2312" w:cs="仿宋_GB2312"/>
          <w:i w:val="0"/>
          <w:iCs w:val="0"/>
          <w:caps w:val="0"/>
          <w:color w:val="333333"/>
          <w:spacing w:val="0"/>
          <w:sz w:val="32"/>
          <w:szCs w:val="32"/>
          <w:shd w:val="clear" w:fill="FFFFFF"/>
          <w:lang w:val="en-US" w:eastAsia="zh-CN"/>
        </w:rPr>
        <w:t>市</w:t>
      </w:r>
      <w:r>
        <w:rPr>
          <w:rFonts w:hint="eastAsia" w:ascii="仿宋_GB2312" w:hAnsi="仿宋_GB2312" w:eastAsia="仿宋_GB2312" w:cs="仿宋_GB2312"/>
          <w:i w:val="0"/>
          <w:iCs w:val="0"/>
          <w:caps w:val="0"/>
          <w:color w:val="333333"/>
          <w:spacing w:val="0"/>
          <w:sz w:val="32"/>
          <w:szCs w:val="32"/>
          <w:shd w:val="clear" w:fill="FFFFFF"/>
        </w:rPr>
        <w:t>经济综合体。</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val="en-US" w:eastAsia="zh-CN"/>
        </w:rPr>
        <w:t>责任单位</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val="en-US" w:eastAsia="zh-CN"/>
        </w:rPr>
        <w:t>市发改委、</w:t>
      </w:r>
      <w:r>
        <w:rPr>
          <w:rFonts w:hint="eastAsia" w:ascii="仿宋_GB2312" w:hAnsi="仿宋_GB2312" w:eastAsia="仿宋_GB2312" w:cs="仿宋_GB2312"/>
          <w:spacing w:val="0"/>
          <w:sz w:val="32"/>
          <w:szCs w:val="32"/>
        </w:rPr>
        <w:t>市商务局</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市文广旅游局、</w:t>
      </w:r>
      <w:r>
        <w:rPr>
          <w:rFonts w:hint="eastAsia" w:ascii="仿宋_GB2312" w:hAnsi="仿宋_GB2312" w:eastAsia="仿宋_GB2312" w:cs="仿宋_GB2312"/>
          <w:spacing w:val="0"/>
          <w:sz w:val="32"/>
          <w:szCs w:val="32"/>
          <w:lang w:val="en-US" w:eastAsia="zh-CN"/>
        </w:rPr>
        <w:t>市住建局、</w:t>
      </w:r>
      <w:r>
        <w:rPr>
          <w:rFonts w:hint="eastAsia" w:ascii="仿宋_GB2312" w:hAnsi="仿宋_GB2312" w:eastAsia="仿宋_GB2312" w:cs="仿宋_GB2312"/>
          <w:spacing w:val="0"/>
          <w:sz w:val="32"/>
          <w:szCs w:val="32"/>
        </w:rPr>
        <w:t>市市场监管局</w:t>
      </w:r>
      <w:r>
        <w:rPr>
          <w:rFonts w:hint="eastAsia" w:ascii="CESI仿宋-GB2312" w:hAnsi="CESI仿宋-GB2312" w:eastAsia="CESI仿宋-GB2312" w:cs="CESI仿宋-GB2312"/>
          <w:color w:val="000000"/>
          <w:kern w:val="0"/>
          <w:sz w:val="31"/>
          <w:szCs w:val="31"/>
          <w:lang w:val="en-US" w:eastAsia="zh-CN" w:bidi="ar"/>
        </w:rPr>
        <w:t>）</w:t>
      </w:r>
    </w:p>
    <w:p w14:paraId="512EF359">
      <w:pPr>
        <w:keepNext w:val="0"/>
        <w:keepLines w:val="0"/>
        <w:pageBreakBefore w:val="0"/>
        <w:kinsoku/>
        <w:wordWrap/>
        <w:overflowPunct/>
        <w:topLinePunct w:val="0"/>
        <w:autoSpaceDE/>
        <w:autoSpaceDN/>
        <w:bidi w:val="0"/>
        <w:adjustRightInd/>
        <w:snapToGrid/>
        <w:spacing w:line="587" w:lineRule="exact"/>
        <w:ind w:right="0"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pacing w:val="0"/>
          <w:kern w:val="0"/>
          <w:sz w:val="32"/>
          <w:szCs w:val="32"/>
          <w:lang w:val="en-US" w:eastAsia="zh-CN" w:bidi="ar"/>
        </w:rPr>
        <w:t>3.打造夜市购物步行街。</w:t>
      </w:r>
      <w:r>
        <w:rPr>
          <w:rFonts w:hint="eastAsia" w:ascii="仿宋_GB2312" w:hAnsi="仿宋_GB2312" w:eastAsia="仿宋_GB2312" w:cs="仿宋_GB2312"/>
          <w:spacing w:val="0"/>
          <w:kern w:val="0"/>
          <w:sz w:val="32"/>
          <w:szCs w:val="32"/>
          <w:lang w:val="en-US" w:eastAsia="zh-CN" w:bidi="ar"/>
        </w:rPr>
        <w:t>依托金脉步行街、万寿商业街、青西街、明清街、欧式街等现有经济集聚区，打造夜游购物示范街区，营造宜商宜游的消费体验环境。</w:t>
      </w:r>
      <w:r>
        <w:rPr>
          <w:rFonts w:hint="eastAsia" w:ascii="仿宋_GB2312" w:hAnsi="仿宋_GB2312" w:eastAsia="仿宋_GB2312" w:cs="仿宋_GB2312"/>
          <w:spacing w:val="6"/>
          <w:sz w:val="32"/>
          <w:szCs w:val="32"/>
        </w:rPr>
        <w:t>在临泽县、高台</w:t>
      </w:r>
      <w:r>
        <w:rPr>
          <w:rFonts w:hint="eastAsia" w:ascii="仿宋_GB2312" w:hAnsi="仿宋_GB2312" w:eastAsia="仿宋_GB2312" w:cs="仿宋_GB2312"/>
          <w:spacing w:val="5"/>
          <w:sz w:val="32"/>
          <w:szCs w:val="32"/>
        </w:rPr>
        <w:t>县、山丹县、民乐县</w:t>
      </w:r>
      <w:r>
        <w:rPr>
          <w:rFonts w:hint="eastAsia" w:ascii="仿宋_GB2312" w:hAnsi="仿宋_GB2312" w:eastAsia="仿宋_GB2312" w:cs="仿宋_GB2312"/>
          <w:spacing w:val="5"/>
          <w:sz w:val="32"/>
          <w:szCs w:val="32"/>
          <w:lang w:val="en-US" w:eastAsia="zh-CN"/>
        </w:rPr>
        <w:t>提升改造</w:t>
      </w:r>
      <w:r>
        <w:rPr>
          <w:rFonts w:hint="eastAsia" w:ascii="仿宋_GB2312" w:hAnsi="仿宋_GB2312" w:eastAsia="仿宋_GB2312" w:cs="仿宋_GB2312"/>
          <w:spacing w:val="5"/>
          <w:sz w:val="32"/>
          <w:szCs w:val="32"/>
        </w:rPr>
        <w:t>至少</w:t>
      </w:r>
      <w:r>
        <w:rPr>
          <w:rFonts w:hint="eastAsia" w:ascii="仿宋_GB2312" w:hAnsi="仿宋_GB2312" w:eastAsia="仿宋_GB2312" w:cs="仿宋_GB2312"/>
          <w:spacing w:val="-49"/>
          <w:sz w:val="32"/>
          <w:szCs w:val="32"/>
        </w:rPr>
        <w:t xml:space="preserve"> </w:t>
      </w:r>
      <w:r>
        <w:rPr>
          <w:rFonts w:hint="eastAsia" w:ascii="仿宋_GB2312" w:hAnsi="仿宋_GB2312" w:eastAsia="仿宋_GB2312" w:cs="仿宋_GB2312"/>
          <w:spacing w:val="5"/>
          <w:sz w:val="32"/>
          <w:szCs w:val="32"/>
        </w:rPr>
        <w:t>1</w:t>
      </w:r>
      <w:r>
        <w:rPr>
          <w:rFonts w:hint="eastAsia" w:ascii="仿宋_GB2312" w:hAnsi="仿宋_GB2312" w:eastAsia="仿宋_GB2312" w:cs="仿宋_GB2312"/>
          <w:spacing w:val="-60"/>
          <w:sz w:val="32"/>
          <w:szCs w:val="32"/>
        </w:rPr>
        <w:t xml:space="preserve"> </w:t>
      </w:r>
      <w:r>
        <w:rPr>
          <w:rFonts w:hint="eastAsia" w:ascii="仿宋_GB2312" w:hAnsi="仿宋_GB2312" w:eastAsia="仿宋_GB2312" w:cs="仿宋_GB2312"/>
          <w:spacing w:val="5"/>
          <w:sz w:val="32"/>
          <w:szCs w:val="32"/>
        </w:rPr>
        <w:t>条特色步行街</w:t>
      </w:r>
      <w:r>
        <w:rPr>
          <w:rFonts w:hint="eastAsia" w:ascii="仿宋_GB2312" w:hAnsi="仿宋_GB2312" w:eastAsia="仿宋_GB2312" w:cs="仿宋_GB2312"/>
          <w:spacing w:val="4"/>
          <w:sz w:val="32"/>
          <w:szCs w:val="32"/>
        </w:rPr>
        <w:t>，肃南县</w:t>
      </w:r>
      <w:r>
        <w:rPr>
          <w:rFonts w:hint="eastAsia" w:ascii="仿宋_GB2312" w:hAnsi="仿宋_GB2312" w:eastAsia="仿宋_GB2312" w:cs="仿宋_GB2312"/>
          <w:spacing w:val="4"/>
          <w:sz w:val="32"/>
          <w:szCs w:val="32"/>
          <w:lang w:val="en-US" w:eastAsia="zh-CN"/>
        </w:rPr>
        <w:t>提升改造</w:t>
      </w:r>
      <w:r>
        <w:rPr>
          <w:rFonts w:hint="eastAsia" w:ascii="仿宋_GB2312" w:hAnsi="仿宋_GB2312" w:eastAsia="仿宋_GB2312" w:cs="仿宋_GB2312"/>
          <w:spacing w:val="-47"/>
          <w:sz w:val="32"/>
          <w:szCs w:val="32"/>
        </w:rPr>
        <w:t xml:space="preserve"> </w:t>
      </w:r>
      <w:r>
        <w:rPr>
          <w:rFonts w:hint="eastAsia" w:ascii="仿宋_GB2312" w:hAnsi="仿宋_GB2312" w:eastAsia="仿宋_GB2312" w:cs="仿宋_GB2312"/>
          <w:spacing w:val="5"/>
          <w:sz w:val="32"/>
          <w:szCs w:val="32"/>
        </w:rPr>
        <w:t>1</w:t>
      </w:r>
      <w:r>
        <w:rPr>
          <w:rFonts w:hint="eastAsia" w:ascii="仿宋_GB2312" w:hAnsi="仿宋_GB2312" w:eastAsia="仿宋_GB2312" w:cs="仿宋_GB2312"/>
          <w:spacing w:val="-61"/>
          <w:sz w:val="32"/>
          <w:szCs w:val="32"/>
        </w:rPr>
        <w:t xml:space="preserve"> </w:t>
      </w:r>
      <w:r>
        <w:rPr>
          <w:rFonts w:hint="eastAsia" w:ascii="仿宋_GB2312" w:hAnsi="仿宋_GB2312" w:eastAsia="仿宋_GB2312" w:cs="仿宋_GB2312"/>
          <w:spacing w:val="5"/>
          <w:sz w:val="32"/>
          <w:szCs w:val="32"/>
        </w:rPr>
        <w:t>条民俗特色步行街，推动县域商旅文</w:t>
      </w:r>
      <w:r>
        <w:rPr>
          <w:rFonts w:hint="eastAsia" w:ascii="仿宋_GB2312" w:hAnsi="仿宋_GB2312" w:eastAsia="仿宋_GB2312" w:cs="仿宋_GB2312"/>
          <w:spacing w:val="4"/>
          <w:sz w:val="32"/>
          <w:szCs w:val="32"/>
        </w:rPr>
        <w:t>资源融</w:t>
      </w:r>
      <w:r>
        <w:rPr>
          <w:rFonts w:hint="eastAsia" w:ascii="仿宋_GB2312" w:hAnsi="仿宋_GB2312" w:eastAsia="仿宋_GB2312" w:cs="仿宋_GB2312"/>
          <w:spacing w:val="6"/>
          <w:sz w:val="32"/>
          <w:szCs w:val="32"/>
        </w:rPr>
        <w:t>合。</w:t>
      </w:r>
      <w:r>
        <w:rPr>
          <w:rFonts w:hint="eastAsia" w:ascii="仿宋_GB2312" w:hAnsi="仿宋_GB2312" w:eastAsia="仿宋_GB2312" w:cs="仿宋_GB2312"/>
          <w:spacing w:val="-2"/>
          <w:sz w:val="32"/>
          <w:szCs w:val="32"/>
        </w:rPr>
        <w:t>指导街区通过优化环境、提升档次、</w:t>
      </w:r>
      <w:r>
        <w:rPr>
          <w:rFonts w:hint="eastAsia" w:ascii="仿宋_GB2312" w:hAnsi="仿宋_GB2312" w:eastAsia="仿宋_GB2312" w:cs="仿宋_GB2312"/>
          <w:spacing w:val="7"/>
          <w:sz w:val="32"/>
          <w:szCs w:val="32"/>
        </w:rPr>
        <w:t>丰富业态、完善功能，进一步提升街区环境品质，带动步行街与周边资源有机融合、良性互动，形成错落有致</w:t>
      </w:r>
      <w:r>
        <w:rPr>
          <w:rFonts w:hint="eastAsia" w:ascii="仿宋_GB2312" w:hAnsi="仿宋_GB2312" w:eastAsia="仿宋_GB2312" w:cs="仿宋_GB2312"/>
          <w:spacing w:val="6"/>
          <w:sz w:val="32"/>
          <w:szCs w:val="32"/>
        </w:rPr>
        <w:t>的城市商业布局，</w:t>
      </w:r>
      <w:r>
        <w:rPr>
          <w:rFonts w:hint="eastAsia" w:ascii="仿宋_GB2312" w:hAnsi="仿宋_GB2312" w:eastAsia="仿宋_GB2312" w:cs="仿宋_GB2312"/>
          <w:spacing w:val="-4"/>
          <w:sz w:val="32"/>
          <w:szCs w:val="32"/>
        </w:rPr>
        <w:t>达到聚人气、提活力、扩消费和繁荣商圈的目的。</w:t>
      </w:r>
      <w:r>
        <w:rPr>
          <w:rFonts w:hint="eastAsia" w:ascii="仿宋_GB2312" w:hAnsi="仿宋_GB2312" w:eastAsia="仿宋_GB2312" w:cs="仿宋_GB2312"/>
          <w:i w:val="0"/>
          <w:iCs w:val="0"/>
          <w:caps w:val="0"/>
          <w:color w:val="333333"/>
          <w:spacing w:val="0"/>
          <w:sz w:val="32"/>
          <w:szCs w:val="32"/>
          <w:shd w:val="clear" w:fill="FFFFFF"/>
        </w:rPr>
        <w:t>（责任单位：</w:t>
      </w:r>
      <w:r>
        <w:rPr>
          <w:rFonts w:hint="eastAsia" w:ascii="仿宋_GB2312" w:hAnsi="仿宋_GB2312" w:eastAsia="仿宋_GB2312" w:cs="仿宋_GB2312"/>
          <w:spacing w:val="1"/>
          <w:sz w:val="32"/>
          <w:szCs w:val="32"/>
        </w:rPr>
        <w:t>市商务局、</w:t>
      </w:r>
      <w:r>
        <w:rPr>
          <w:rFonts w:hint="eastAsia" w:ascii="仿宋_GB2312" w:hAnsi="仿宋_GB2312" w:eastAsia="仿宋_GB2312" w:cs="仿宋_GB2312"/>
          <w:spacing w:val="-5"/>
          <w:sz w:val="32"/>
          <w:szCs w:val="32"/>
        </w:rPr>
        <w:t>市</w:t>
      </w:r>
      <w:r>
        <w:rPr>
          <w:rFonts w:hint="eastAsia" w:ascii="仿宋_GB2312" w:hAnsi="仿宋_GB2312" w:eastAsia="仿宋_GB2312" w:cs="仿宋_GB2312"/>
          <w:spacing w:val="1"/>
          <w:sz w:val="32"/>
          <w:szCs w:val="32"/>
        </w:rPr>
        <w:t>住建局</w:t>
      </w:r>
      <w:r>
        <w:rPr>
          <w:rFonts w:hint="eastAsia" w:ascii="仿宋_GB2312" w:hAnsi="仿宋_GB2312" w:eastAsia="仿宋_GB2312" w:cs="仿宋_GB2312"/>
          <w:spacing w:val="1"/>
          <w:sz w:val="32"/>
          <w:szCs w:val="32"/>
          <w:lang w:eastAsia="zh-CN"/>
        </w:rPr>
        <w:t>、</w:t>
      </w:r>
      <w:r>
        <w:rPr>
          <w:rFonts w:hint="eastAsia" w:ascii="仿宋_GB2312" w:hAnsi="仿宋_GB2312" w:eastAsia="仿宋_GB2312" w:cs="仿宋_GB2312"/>
          <w:spacing w:val="1"/>
          <w:sz w:val="32"/>
          <w:szCs w:val="32"/>
        </w:rPr>
        <w:t>市文广旅游局、市自然资源局</w:t>
      </w:r>
      <w:r>
        <w:rPr>
          <w:rFonts w:hint="eastAsia" w:ascii="仿宋_GB2312" w:hAnsi="仿宋_GB2312" w:eastAsia="仿宋_GB2312" w:cs="仿宋_GB2312"/>
          <w:spacing w:val="4"/>
          <w:sz w:val="32"/>
          <w:szCs w:val="32"/>
        </w:rPr>
        <w:t>）</w:t>
      </w:r>
    </w:p>
    <w:p w14:paraId="06938DA5">
      <w:pPr>
        <w:keepNext w:val="0"/>
        <w:keepLines w:val="0"/>
        <w:pageBreakBefore w:val="0"/>
        <w:kinsoku/>
        <w:wordWrap/>
        <w:overflowPunct/>
        <w:topLinePunct w:val="0"/>
        <w:autoSpaceDE/>
        <w:autoSpaceDN/>
        <w:bidi w:val="0"/>
        <w:adjustRightInd/>
        <w:snapToGrid/>
        <w:spacing w:line="587" w:lineRule="exact"/>
        <w:ind w:right="0" w:firstLine="671" w:firstLineChars="200"/>
        <w:jc w:val="both"/>
        <w:textAlignment w:val="auto"/>
        <w:rPr>
          <w:rFonts w:hint="eastAsia" w:ascii="仿宋_GB2312" w:hAnsi="仿宋_GB2312" w:eastAsia="仿宋_GB2312" w:cs="仿宋_GB2312"/>
          <w:spacing w:val="0"/>
          <w:kern w:val="0"/>
          <w:sz w:val="32"/>
          <w:szCs w:val="32"/>
          <w:lang w:val="en-US" w:eastAsia="zh-CN" w:bidi="ar"/>
        </w:rPr>
      </w:pPr>
      <w:r>
        <w:rPr>
          <w:rFonts w:hint="eastAsia" w:ascii="仿宋_GB2312" w:hAnsi="仿宋_GB2312" w:eastAsia="仿宋_GB2312" w:cs="仿宋_GB2312"/>
          <w:b/>
          <w:bCs/>
          <w:spacing w:val="7"/>
          <w:kern w:val="2"/>
          <w:sz w:val="32"/>
          <w:szCs w:val="32"/>
          <w:lang w:val="en-US" w:eastAsia="zh-CN" w:bidi="ar-SA"/>
        </w:rPr>
        <w:t>4.打造夜市娱乐休闲街。</w:t>
      </w:r>
      <w:r>
        <w:rPr>
          <w:rFonts w:hint="eastAsia" w:ascii="仿宋_GB2312" w:hAnsi="仿宋_GB2312" w:eastAsia="仿宋_GB2312" w:cs="仿宋_GB2312"/>
          <w:spacing w:val="7"/>
          <w:kern w:val="2"/>
          <w:sz w:val="32"/>
          <w:szCs w:val="32"/>
          <w:lang w:val="en-US" w:eastAsia="zh-CN" w:bidi="ar-SA"/>
        </w:rPr>
        <w:t>以</w:t>
      </w:r>
      <w:r>
        <w:rPr>
          <w:rFonts w:hint="eastAsia" w:ascii="仿宋_GB2312" w:hAnsi="仿宋_GB2312" w:eastAsia="仿宋_GB2312" w:cs="仿宋_GB2312"/>
          <w:spacing w:val="0"/>
          <w:kern w:val="0"/>
          <w:sz w:val="32"/>
          <w:szCs w:val="32"/>
          <w:lang w:val="en-US" w:eastAsia="zh-CN" w:bidi="ar"/>
        </w:rPr>
        <w:t>鑫汇国际时代广场、甘州市场、张掖爱琴海购物中心、明清街、欧式街、高铁西站周边、河西学院周边为重点，着力打造特色娱乐休闲街区，主打本地特色美食和热门夜宵，配套咖啡厅、奶茶店、酒吧等休闲场所，满足群众多元化消费需求。鼓励KTV、茶楼、美容美发、健美健身等商户延长营业时间，丰富夜间娱乐消费；</w:t>
      </w:r>
      <w:r>
        <w:rPr>
          <w:rFonts w:hint="eastAsia" w:ascii="仿宋_GB2312" w:hAnsi="仿宋_GB2312" w:eastAsia="仿宋_GB2312" w:cs="仿宋_GB2312"/>
          <w:spacing w:val="0"/>
          <w:sz w:val="32"/>
          <w:szCs w:val="32"/>
        </w:rPr>
        <w:t>鼓励酒店宾馆拓展服务项目，探索民宿、露营、树屋等住宿服务新业态，丰富夜宿消费体验</w:t>
      </w:r>
      <w:r>
        <w:rPr>
          <w:rFonts w:hint="eastAsia" w:ascii="仿宋_GB2312" w:hAnsi="仿宋_GB2312" w:eastAsia="仿宋_GB2312" w:cs="仿宋_GB2312"/>
          <w:spacing w:val="0"/>
          <w:sz w:val="32"/>
          <w:szCs w:val="32"/>
          <w:lang w:val="en-US" w:eastAsia="zh-CN"/>
        </w:rPr>
        <w:t>；</w:t>
      </w:r>
      <w:r>
        <w:rPr>
          <w:rFonts w:hint="eastAsia" w:ascii="仿宋_GB2312" w:hAnsi="仿宋_GB2312" w:eastAsia="仿宋_GB2312" w:cs="仿宋_GB2312"/>
          <w:spacing w:val="0"/>
          <w:kern w:val="0"/>
          <w:sz w:val="32"/>
          <w:szCs w:val="32"/>
          <w:lang w:val="en-US" w:eastAsia="zh-CN" w:bidi="ar"/>
        </w:rPr>
        <w:t>支持发展放映厅、电玩、书吧等文体消费业态，满足群众文化娱乐消费需要。</w:t>
      </w:r>
      <w:r>
        <w:rPr>
          <w:rFonts w:hint="eastAsia" w:ascii="仿宋_GB2312" w:hAnsi="仿宋_GB2312" w:eastAsia="仿宋_GB2312" w:cs="仿宋_GB2312"/>
          <w:i w:val="0"/>
          <w:iCs w:val="0"/>
          <w:caps w:val="0"/>
          <w:color w:val="333333"/>
          <w:spacing w:val="0"/>
          <w:sz w:val="32"/>
          <w:szCs w:val="32"/>
          <w:shd w:val="clear" w:fill="FFFFFF"/>
        </w:rPr>
        <w:t>（责任单位：</w:t>
      </w:r>
      <w:r>
        <w:rPr>
          <w:rFonts w:hint="eastAsia" w:ascii="仿宋_GB2312" w:hAnsi="仿宋_GB2312" w:eastAsia="仿宋_GB2312" w:cs="仿宋_GB2312"/>
          <w:spacing w:val="1"/>
          <w:sz w:val="32"/>
          <w:szCs w:val="32"/>
        </w:rPr>
        <w:t>市文广旅游局、市商务局、市</w:t>
      </w:r>
      <w:r>
        <w:rPr>
          <w:rFonts w:hint="eastAsia" w:ascii="仿宋_GB2312" w:hAnsi="仿宋_GB2312" w:eastAsia="仿宋_GB2312" w:cs="仿宋_GB2312"/>
          <w:spacing w:val="4"/>
          <w:sz w:val="32"/>
          <w:szCs w:val="32"/>
        </w:rPr>
        <w:t>市场监管局</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lang w:val="en-US" w:eastAsia="zh-CN"/>
        </w:rPr>
        <w:t>市公安局、市体育局</w:t>
      </w:r>
      <w:r>
        <w:rPr>
          <w:rFonts w:hint="eastAsia" w:ascii="仿宋_GB2312" w:hAnsi="仿宋_GB2312" w:eastAsia="仿宋_GB2312" w:cs="仿宋_GB2312"/>
          <w:spacing w:val="4"/>
          <w:sz w:val="32"/>
          <w:szCs w:val="32"/>
        </w:rPr>
        <w:t>）</w:t>
      </w:r>
    </w:p>
    <w:p w14:paraId="73780F4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left="0" w:right="0" w:firstLine="420"/>
        <w:jc w:val="both"/>
        <w:textAlignment w:val="auto"/>
        <w:rPr>
          <w:rFonts w:hint="eastAsia" w:ascii="楷体" w:hAnsi="楷体" w:eastAsia="楷体" w:cs="楷体"/>
          <w:b/>
          <w:bCs/>
          <w:i w:val="0"/>
          <w:iCs w:val="0"/>
          <w:caps w:val="0"/>
          <w:color w:val="333333"/>
          <w:spacing w:val="0"/>
          <w:sz w:val="32"/>
          <w:szCs w:val="32"/>
          <w:lang w:val="en-US" w:eastAsia="zh-CN"/>
        </w:rPr>
      </w:pPr>
      <w:r>
        <w:rPr>
          <w:rFonts w:hint="eastAsia" w:ascii="楷体" w:hAnsi="楷体" w:eastAsia="楷体" w:cs="楷体"/>
          <w:b/>
          <w:bCs/>
          <w:i w:val="0"/>
          <w:iCs w:val="0"/>
          <w:caps w:val="0"/>
          <w:color w:val="333333"/>
          <w:spacing w:val="0"/>
          <w:sz w:val="32"/>
          <w:szCs w:val="32"/>
          <w:shd w:val="clear" w:fill="FFFFFF"/>
        </w:rPr>
        <w:t>（二）</w:t>
      </w:r>
      <w:r>
        <w:rPr>
          <w:rFonts w:hint="eastAsia" w:ascii="楷体" w:hAnsi="楷体" w:eastAsia="楷体" w:cs="楷体"/>
          <w:b/>
          <w:bCs/>
          <w:i w:val="0"/>
          <w:iCs w:val="0"/>
          <w:caps w:val="0"/>
          <w:color w:val="333333"/>
          <w:spacing w:val="0"/>
          <w:sz w:val="32"/>
          <w:szCs w:val="32"/>
          <w:shd w:val="clear" w:fill="FFFFFF"/>
          <w:lang w:val="en-US" w:eastAsia="zh-CN"/>
        </w:rPr>
        <w:t>突出特色，</w:t>
      </w:r>
      <w:r>
        <w:rPr>
          <w:rFonts w:hint="eastAsia" w:ascii="楷体" w:hAnsi="楷体" w:eastAsia="楷体" w:cs="楷体"/>
          <w:b/>
          <w:bCs/>
          <w:i w:val="0"/>
          <w:iCs w:val="0"/>
          <w:caps w:val="0"/>
          <w:color w:val="333333"/>
          <w:spacing w:val="0"/>
          <w:sz w:val="32"/>
          <w:szCs w:val="32"/>
          <w:shd w:val="clear" w:fill="FFFFFF"/>
        </w:rPr>
        <w:t>丰富</w:t>
      </w:r>
      <w:r>
        <w:rPr>
          <w:rFonts w:hint="eastAsia" w:ascii="楷体" w:hAnsi="楷体" w:eastAsia="楷体" w:cs="楷体"/>
          <w:b/>
          <w:bCs/>
          <w:i w:val="0"/>
          <w:iCs w:val="0"/>
          <w:caps w:val="0"/>
          <w:color w:val="333333"/>
          <w:spacing w:val="0"/>
          <w:sz w:val="32"/>
          <w:szCs w:val="32"/>
          <w:shd w:val="clear" w:fill="FFFFFF"/>
          <w:lang w:val="en-US" w:eastAsia="zh-CN"/>
        </w:rPr>
        <w:t>业态</w:t>
      </w:r>
    </w:p>
    <w:p w14:paraId="641C4FC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right="0" w:firstLine="643" w:firstLineChars="200"/>
        <w:jc w:val="both"/>
        <w:textAlignment w:val="auto"/>
        <w:rPr>
          <w:rFonts w:hint="eastAsia" w:ascii="仿宋_GB2312" w:hAnsi="仿宋_GB2312" w:eastAsia="仿宋_GB2312" w:cs="仿宋_GB2312"/>
          <w:b w:val="0"/>
          <w:bCs w:val="0"/>
          <w:i w:val="0"/>
          <w:iCs w:val="0"/>
          <w:caps w:val="0"/>
          <w:color w:val="333333"/>
          <w:spacing w:val="0"/>
          <w:sz w:val="32"/>
          <w:szCs w:val="32"/>
          <w:highlight w:val="none"/>
          <w:shd w:val="clear" w:fill="FFFFFF"/>
          <w:lang w:val="en-US" w:eastAsia="zh-CN"/>
        </w:rPr>
      </w:pPr>
      <w:r>
        <w:rPr>
          <w:rFonts w:hint="eastAsia" w:ascii="仿宋_GB2312" w:hAnsi="仿宋_GB2312" w:eastAsia="仿宋_GB2312" w:cs="仿宋_GB2312"/>
          <w:b/>
          <w:bCs/>
          <w:i w:val="0"/>
          <w:iCs w:val="0"/>
          <w:caps w:val="0"/>
          <w:color w:val="333333"/>
          <w:spacing w:val="0"/>
          <w:sz w:val="32"/>
          <w:szCs w:val="32"/>
          <w:highlight w:val="none"/>
          <w:shd w:val="clear" w:fill="FFFFFF"/>
          <w:lang w:val="en-US" w:eastAsia="zh-CN"/>
        </w:rPr>
        <w:t>5.推进业态融合发展。</w:t>
      </w:r>
      <w:r>
        <w:rPr>
          <w:rFonts w:hint="eastAsia" w:ascii="仿宋_GB2312" w:hAnsi="仿宋_GB2312" w:eastAsia="仿宋_GB2312" w:cs="仿宋_GB2312"/>
          <w:b w:val="0"/>
          <w:bCs w:val="0"/>
          <w:i w:val="0"/>
          <w:iCs w:val="0"/>
          <w:caps w:val="0"/>
          <w:color w:val="333333"/>
          <w:spacing w:val="0"/>
          <w:sz w:val="32"/>
          <w:szCs w:val="32"/>
          <w:highlight w:val="none"/>
          <w:shd w:val="clear" w:fill="FFFFFF"/>
          <w:lang w:val="en-US" w:eastAsia="zh-CN"/>
        </w:rPr>
        <w:t>结合本地特色资源，以贴近市民和游客需求，丰富消费业态、释放消费潜力为目标，构建“全龄段、全时段”消费场景，融合餐饮、娱乐、购物、健身、旅游等多场景夜间消费模式得以串联，学习借鉴国内知名夜市在品牌培育、运营模式方面的好经验、好做法，着力培育独特性的夜经济项目产品，打造地标性的夜生活集聚区域，营造沉浸式的夜消费氛围，着力打造夜间消费项目，力求通过“一站式”服务，全面激活城市“夜经济”，点燃消费新引擎，为市民和游客带来全新的消费体验。（责任单位：市商务局、</w:t>
      </w:r>
      <w:r>
        <w:rPr>
          <w:rFonts w:hint="eastAsia" w:ascii="仿宋_GB2312" w:hAnsi="仿宋_GB2312" w:eastAsia="仿宋_GB2312" w:cs="仿宋_GB2312"/>
          <w:spacing w:val="1"/>
          <w:sz w:val="32"/>
          <w:szCs w:val="32"/>
          <w:highlight w:val="none"/>
        </w:rPr>
        <w:t>市文广旅游局、市</w:t>
      </w:r>
      <w:r>
        <w:rPr>
          <w:rFonts w:hint="eastAsia" w:ascii="仿宋_GB2312" w:hAnsi="仿宋_GB2312" w:eastAsia="仿宋_GB2312" w:cs="仿宋_GB2312"/>
          <w:spacing w:val="4"/>
          <w:sz w:val="32"/>
          <w:szCs w:val="32"/>
          <w:highlight w:val="none"/>
        </w:rPr>
        <w:t>市场监管局</w:t>
      </w:r>
      <w:r>
        <w:rPr>
          <w:rFonts w:hint="eastAsia" w:ascii="仿宋_GB2312" w:hAnsi="仿宋_GB2312" w:eastAsia="仿宋_GB2312" w:cs="仿宋_GB2312"/>
          <w:spacing w:val="4"/>
          <w:sz w:val="32"/>
          <w:szCs w:val="32"/>
          <w:highlight w:val="none"/>
          <w:lang w:eastAsia="zh-CN"/>
        </w:rPr>
        <w:t>、</w:t>
      </w:r>
      <w:r>
        <w:rPr>
          <w:rFonts w:hint="eastAsia" w:ascii="仿宋_GB2312" w:hAnsi="仿宋_GB2312" w:eastAsia="仿宋_GB2312" w:cs="仿宋_GB2312"/>
          <w:spacing w:val="4"/>
          <w:sz w:val="32"/>
          <w:szCs w:val="32"/>
          <w:highlight w:val="none"/>
          <w:lang w:val="en-US" w:eastAsia="zh-CN"/>
        </w:rPr>
        <w:t>市体育局</w:t>
      </w:r>
      <w:r>
        <w:rPr>
          <w:rFonts w:hint="eastAsia" w:ascii="仿宋_GB2312" w:hAnsi="仿宋_GB2312" w:eastAsia="仿宋_GB2312" w:cs="仿宋_GB2312"/>
          <w:b w:val="0"/>
          <w:bCs w:val="0"/>
          <w:i w:val="0"/>
          <w:iCs w:val="0"/>
          <w:caps w:val="0"/>
          <w:color w:val="333333"/>
          <w:spacing w:val="0"/>
          <w:sz w:val="32"/>
          <w:szCs w:val="32"/>
          <w:highlight w:val="none"/>
          <w:shd w:val="clear" w:fill="FFFFFF"/>
          <w:lang w:val="en-US" w:eastAsia="zh-CN"/>
        </w:rPr>
        <w:t>）</w:t>
      </w:r>
    </w:p>
    <w:p w14:paraId="37797C0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right="0" w:firstLine="643"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6.</w:t>
      </w:r>
      <w:r>
        <w:rPr>
          <w:rFonts w:hint="eastAsia" w:ascii="仿宋_GB2312" w:hAnsi="仿宋_GB2312" w:eastAsia="仿宋_GB2312" w:cs="仿宋_GB2312"/>
          <w:b/>
          <w:bCs/>
          <w:i w:val="0"/>
          <w:iCs w:val="0"/>
          <w:caps w:val="0"/>
          <w:color w:val="333333"/>
          <w:spacing w:val="0"/>
          <w:sz w:val="32"/>
          <w:szCs w:val="32"/>
          <w:shd w:val="clear" w:fill="FFFFFF"/>
        </w:rPr>
        <w:t>活跃夜食市场。</w:t>
      </w:r>
      <w:r>
        <w:rPr>
          <w:rFonts w:hint="eastAsia" w:ascii="仿宋_GB2312" w:hAnsi="仿宋_GB2312" w:eastAsia="仿宋_GB2312" w:cs="仿宋_GB2312"/>
          <w:i w:val="0"/>
          <w:iCs w:val="0"/>
          <w:caps w:val="0"/>
          <w:color w:val="333333"/>
          <w:spacing w:val="0"/>
          <w:sz w:val="32"/>
          <w:szCs w:val="32"/>
          <w:shd w:val="clear" w:fill="FFFFFF"/>
        </w:rPr>
        <w:t>大力引进省内外品牌餐饮、特色酒吧和夜场，满足多元化消费需求。</w:t>
      </w:r>
      <w:r>
        <w:rPr>
          <w:rFonts w:hint="eastAsia" w:ascii="仿宋_GB2312" w:hAnsi="仿宋_GB2312" w:eastAsia="仿宋_GB2312" w:cs="仿宋_GB2312"/>
          <w:i w:val="0"/>
          <w:iCs w:val="0"/>
          <w:caps w:val="0"/>
          <w:color w:val="333333"/>
          <w:spacing w:val="0"/>
          <w:sz w:val="32"/>
          <w:szCs w:val="32"/>
          <w:shd w:val="clear" w:fill="FFFFFF"/>
          <w:lang w:val="en-US" w:eastAsia="zh-CN"/>
        </w:rPr>
        <w:t>支持</w:t>
      </w:r>
      <w:r>
        <w:rPr>
          <w:rFonts w:hint="eastAsia" w:ascii="仿宋_GB2312" w:hAnsi="仿宋_GB2312" w:eastAsia="仿宋_GB2312" w:cs="仿宋_GB2312"/>
          <w:sz w:val="32"/>
          <w:szCs w:val="32"/>
          <w:lang w:val="en-US" w:eastAsia="zh-CN"/>
        </w:rPr>
        <w:t>餐饮行业协会、餐饮企业</w:t>
      </w:r>
      <w:r>
        <w:rPr>
          <w:rFonts w:hint="eastAsia" w:ascii="仿宋_GB2312" w:hAnsi="仿宋_GB2312" w:eastAsia="仿宋_GB2312" w:cs="仿宋_GB2312"/>
          <w:i w:val="0"/>
          <w:iCs w:val="0"/>
          <w:caps w:val="0"/>
          <w:color w:val="333333"/>
          <w:spacing w:val="0"/>
          <w:sz w:val="32"/>
          <w:szCs w:val="32"/>
          <w:shd w:val="clear" w:fill="FFFFFF"/>
        </w:rPr>
        <w:t>充分挖掘</w:t>
      </w:r>
      <w:r>
        <w:rPr>
          <w:rFonts w:hint="eastAsia" w:ascii="仿宋_GB2312" w:hAnsi="仿宋_GB2312" w:eastAsia="仿宋_GB2312" w:cs="仿宋_GB2312"/>
          <w:sz w:val="32"/>
          <w:szCs w:val="32"/>
          <w:lang w:val="en-US" w:eastAsia="zh-CN"/>
        </w:rPr>
        <w:t>地方</w:t>
      </w:r>
      <w:r>
        <w:rPr>
          <w:rFonts w:hint="eastAsia" w:ascii="仿宋_GB2312" w:hAnsi="仿宋_GB2312" w:eastAsia="仿宋_GB2312" w:cs="仿宋_GB2312"/>
          <w:i w:val="0"/>
          <w:iCs w:val="0"/>
          <w:caps w:val="0"/>
          <w:color w:val="333333"/>
          <w:spacing w:val="0"/>
          <w:sz w:val="32"/>
          <w:szCs w:val="32"/>
          <w:shd w:val="clear" w:fill="FFFFFF"/>
        </w:rPr>
        <w:t>特色美食文化内涵，加强菜品研发。鼓励发展“深夜食堂”，推出特色美食、风味小吃、经典菜品；鼓励高人气好口碑的餐饮企业与美团、抖音等平台合作，通过“吃货探店”“在线吃播”等方式推出网红美食，扩大夜间餐饮消费。支持特色小店、老字号店等延时、错时或24小时经营；支持举办各类美食节、小吃节、啤酒音乐节等赛事活动，提升城市烟火气。（责任单位：市商务局、市市场监管局</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rPr>
        <w:t>市文广旅游局</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lang w:val="en-US" w:eastAsia="zh-CN"/>
        </w:rPr>
        <w:t>市招商局</w:t>
      </w:r>
      <w:r>
        <w:rPr>
          <w:rFonts w:hint="eastAsia" w:ascii="仿宋_GB2312" w:hAnsi="仿宋_GB2312" w:eastAsia="仿宋_GB2312" w:cs="仿宋_GB2312"/>
          <w:i w:val="0"/>
          <w:iCs w:val="0"/>
          <w:caps w:val="0"/>
          <w:color w:val="333333"/>
          <w:spacing w:val="0"/>
          <w:sz w:val="32"/>
          <w:szCs w:val="32"/>
          <w:shd w:val="clear" w:fill="FFFFFF"/>
        </w:rPr>
        <w:t>）</w:t>
      </w:r>
    </w:p>
    <w:p w14:paraId="6BF27D1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right="0" w:firstLine="643"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7.</w:t>
      </w:r>
      <w:r>
        <w:rPr>
          <w:rFonts w:hint="eastAsia" w:ascii="仿宋_GB2312" w:hAnsi="仿宋_GB2312" w:eastAsia="仿宋_GB2312" w:cs="仿宋_GB2312"/>
          <w:b/>
          <w:bCs/>
          <w:i w:val="0"/>
          <w:iCs w:val="0"/>
          <w:caps w:val="0"/>
          <w:color w:val="333333"/>
          <w:spacing w:val="0"/>
          <w:sz w:val="32"/>
          <w:szCs w:val="32"/>
          <w:shd w:val="clear" w:fill="FFFFFF"/>
        </w:rPr>
        <w:t>营造夜健氛围。</w:t>
      </w:r>
      <w:r>
        <w:rPr>
          <w:rFonts w:hint="eastAsia" w:ascii="仿宋_GB2312" w:hAnsi="仿宋_GB2312" w:eastAsia="仿宋_GB2312" w:cs="仿宋_GB2312"/>
          <w:i w:val="0"/>
          <w:iCs w:val="0"/>
          <w:caps w:val="0"/>
          <w:color w:val="333333"/>
          <w:spacing w:val="0"/>
          <w:sz w:val="32"/>
          <w:szCs w:val="32"/>
          <w:shd w:val="clear" w:fill="FFFFFF"/>
        </w:rPr>
        <w:t>倡导大众全民健身理念，积极发展夜间运动健身产业，丰富夜间体育消费服务供给。加大对现有各类室内场馆设施和露天公共体育场所的开发利用，鼓励延长营业时间或向社会</w:t>
      </w:r>
      <w:r>
        <w:rPr>
          <w:rFonts w:hint="eastAsia" w:ascii="仿宋_GB2312" w:hAnsi="仿宋_GB2312" w:eastAsia="仿宋_GB2312" w:cs="仿宋_GB2312"/>
          <w:i w:val="0"/>
          <w:iCs w:val="0"/>
          <w:caps w:val="0"/>
          <w:color w:val="333333"/>
          <w:spacing w:val="0"/>
          <w:sz w:val="32"/>
          <w:szCs w:val="32"/>
          <w:shd w:val="clear" w:fill="FFFFFF"/>
          <w:lang w:val="en-US" w:eastAsia="zh-CN"/>
        </w:rPr>
        <w:t>公众</w:t>
      </w:r>
      <w:r>
        <w:rPr>
          <w:rFonts w:hint="eastAsia" w:ascii="仿宋_GB2312" w:hAnsi="仿宋_GB2312" w:eastAsia="仿宋_GB2312" w:cs="仿宋_GB2312"/>
          <w:i w:val="0"/>
          <w:iCs w:val="0"/>
          <w:caps w:val="0"/>
          <w:color w:val="333333"/>
          <w:spacing w:val="0"/>
          <w:sz w:val="32"/>
          <w:szCs w:val="32"/>
          <w:shd w:val="clear" w:fill="FFFFFF"/>
        </w:rPr>
        <w:t>免费、低收费开放。积极创新体育赛事组织夜间运动商业模式，鼓励市场主体、社会组织、体育场馆和重点商圈举办（承办）体育赛事或组织开展夜跑、夜骑、台球、游泳、健身房、广场舞等群众乐于参与的夜间体育活动；鼓励各类体育协会、俱乐部提供夜间课程，不断丰富体育健身和体育竞赛消费选择。（责任单位：</w:t>
      </w:r>
      <w:r>
        <w:rPr>
          <w:rFonts w:hint="eastAsia" w:ascii="仿宋_GB2312" w:hAnsi="仿宋_GB2312" w:eastAsia="仿宋_GB2312" w:cs="仿宋_GB2312"/>
          <w:i w:val="0"/>
          <w:iCs w:val="0"/>
          <w:caps w:val="0"/>
          <w:color w:val="333333"/>
          <w:spacing w:val="0"/>
          <w:sz w:val="32"/>
          <w:szCs w:val="32"/>
          <w:shd w:val="clear" w:fill="FFFFFF"/>
          <w:lang w:val="en-US" w:eastAsia="zh-CN"/>
        </w:rPr>
        <w:t>市体育局、</w:t>
      </w:r>
      <w:r>
        <w:rPr>
          <w:rFonts w:hint="eastAsia" w:ascii="仿宋_GB2312" w:hAnsi="仿宋_GB2312" w:eastAsia="仿宋_GB2312" w:cs="仿宋_GB2312"/>
          <w:i w:val="0"/>
          <w:iCs w:val="0"/>
          <w:caps w:val="0"/>
          <w:color w:val="333333"/>
          <w:spacing w:val="0"/>
          <w:sz w:val="32"/>
          <w:szCs w:val="32"/>
          <w:shd w:val="clear" w:fill="FFFFFF"/>
        </w:rPr>
        <w:t>市文广旅游局、市商务局、市人社局）</w:t>
      </w:r>
    </w:p>
    <w:p w14:paraId="2D46EF0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right="0" w:firstLine="643"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8.</w:t>
      </w:r>
      <w:r>
        <w:rPr>
          <w:rFonts w:hint="eastAsia" w:ascii="仿宋_GB2312" w:hAnsi="仿宋_GB2312" w:eastAsia="仿宋_GB2312" w:cs="仿宋_GB2312"/>
          <w:b/>
          <w:bCs/>
          <w:i w:val="0"/>
          <w:iCs w:val="0"/>
          <w:caps w:val="0"/>
          <w:color w:val="333333"/>
          <w:spacing w:val="0"/>
          <w:sz w:val="32"/>
          <w:szCs w:val="32"/>
          <w:shd w:val="clear" w:fill="FFFFFF"/>
        </w:rPr>
        <w:t>开发夜游线路。</w:t>
      </w:r>
      <w:r>
        <w:rPr>
          <w:rFonts w:hint="eastAsia" w:ascii="仿宋_GB2312" w:hAnsi="仿宋_GB2312" w:eastAsia="仿宋_GB2312" w:cs="仿宋_GB2312"/>
          <w:i w:val="0"/>
          <w:iCs w:val="0"/>
          <w:caps w:val="0"/>
          <w:color w:val="333333"/>
          <w:spacing w:val="0"/>
          <w:sz w:val="32"/>
          <w:szCs w:val="32"/>
          <w:shd w:val="clear" w:fill="FFFFFF"/>
        </w:rPr>
        <w:t>利用我市特色旅游资源，因地制宜打造夜间景观、开发夜览项目、设计夜游线路、丰富夜游内容、串联景点景观，提供夜游消费供给。鼓励</w:t>
      </w:r>
      <w:r>
        <w:rPr>
          <w:rFonts w:hint="eastAsia" w:ascii="仿宋_GB2312" w:hAnsi="仿宋_GB2312" w:eastAsia="仿宋_GB2312" w:cs="仿宋_GB2312"/>
          <w:i w:val="0"/>
          <w:iCs w:val="0"/>
          <w:caps w:val="0"/>
          <w:color w:val="333333"/>
          <w:spacing w:val="0"/>
          <w:sz w:val="32"/>
          <w:szCs w:val="32"/>
          <w:shd w:val="clear" w:fill="FFFFFF"/>
          <w:lang w:val="en-US" w:eastAsia="zh-CN"/>
        </w:rPr>
        <w:t>支持全市国家4A级以上</w:t>
      </w:r>
      <w:r>
        <w:rPr>
          <w:rFonts w:hint="eastAsia" w:ascii="仿宋_GB2312" w:hAnsi="仿宋_GB2312" w:eastAsia="仿宋_GB2312" w:cs="仿宋_GB2312"/>
          <w:i w:val="0"/>
          <w:iCs w:val="0"/>
          <w:caps w:val="0"/>
          <w:color w:val="333333"/>
          <w:spacing w:val="0"/>
          <w:sz w:val="32"/>
          <w:szCs w:val="32"/>
          <w:shd w:val="clear" w:fill="FFFFFF"/>
        </w:rPr>
        <w:t>景区</w:t>
      </w:r>
      <w:r>
        <w:rPr>
          <w:rFonts w:hint="eastAsia" w:ascii="仿宋_GB2312" w:hAnsi="仿宋_GB2312" w:eastAsia="仿宋_GB2312" w:cs="仿宋_GB2312"/>
          <w:i w:val="0"/>
          <w:iCs w:val="0"/>
          <w:caps w:val="0"/>
          <w:color w:val="333333"/>
          <w:spacing w:val="0"/>
          <w:sz w:val="32"/>
          <w:szCs w:val="32"/>
          <w:shd w:val="clear" w:fill="FFFFFF"/>
          <w:lang w:val="en-US" w:eastAsia="zh-CN"/>
        </w:rPr>
        <w:t>实现文旅演艺常态化，开发实景演出、夜游项目，重点推动平山湖、马蹄寺、丹霞景区夜消费场景常态化，全面引客引流。</w:t>
      </w:r>
      <w:r>
        <w:rPr>
          <w:rFonts w:hint="eastAsia" w:ascii="仿宋_GB2312" w:hAnsi="仿宋_GB2312" w:eastAsia="仿宋_GB2312" w:cs="仿宋_GB2312"/>
          <w:i w:val="0"/>
          <w:iCs w:val="0"/>
          <w:caps w:val="0"/>
          <w:color w:val="333333"/>
          <w:spacing w:val="0"/>
          <w:sz w:val="32"/>
          <w:szCs w:val="32"/>
          <w:shd w:val="clear" w:fill="FFFFFF"/>
        </w:rPr>
        <w:t>（责任单位：市文广旅游局、市商务局）</w:t>
      </w:r>
    </w:p>
    <w:p w14:paraId="2104340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right="0" w:firstLine="643"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9.</w:t>
      </w:r>
      <w:r>
        <w:rPr>
          <w:rFonts w:hint="eastAsia" w:ascii="仿宋_GB2312" w:hAnsi="仿宋_GB2312" w:eastAsia="仿宋_GB2312" w:cs="仿宋_GB2312"/>
          <w:b/>
          <w:bCs/>
          <w:i w:val="0"/>
          <w:iCs w:val="0"/>
          <w:caps w:val="0"/>
          <w:color w:val="333333"/>
          <w:spacing w:val="0"/>
          <w:sz w:val="32"/>
          <w:szCs w:val="32"/>
          <w:shd w:val="clear" w:fill="FFFFFF"/>
        </w:rPr>
        <w:t>提升夜娱体验。</w:t>
      </w:r>
      <w:r>
        <w:rPr>
          <w:rFonts w:hint="eastAsia" w:ascii="仿宋_GB2312" w:hAnsi="仿宋_GB2312" w:eastAsia="仿宋_GB2312" w:cs="仿宋_GB2312"/>
          <w:i w:val="0"/>
          <w:iCs w:val="0"/>
          <w:caps w:val="0"/>
          <w:color w:val="333333"/>
          <w:spacing w:val="0"/>
          <w:sz w:val="32"/>
          <w:szCs w:val="32"/>
          <w:shd w:val="clear" w:fill="FFFFFF"/>
        </w:rPr>
        <w:t>鼓励大剧院、图书馆、博物馆等延长开放时间，逢周末、重要时间节点、传统节日开放夜场，策划组织系列演艺、非遗、文创、音乐会等文化艺术活动。支持通过影视歌舞、街头演艺、电竞电玩、路边音乐节、优秀文化剧目驻场演艺，以及“烟花秀、灯光秀”等方式，推出体验式、沉浸式、互动式夜间娱乐项目。引导民族文化多元融入中心城区消费场所。创新开展四季体验、团建体验、亲子体验等活动。（责任单位：市文广旅游局、市人社局、市商务局、市公安局）</w:t>
      </w:r>
    </w:p>
    <w:p w14:paraId="3F7EAD7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right="0" w:firstLine="643"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10.</w:t>
      </w:r>
      <w:r>
        <w:rPr>
          <w:rFonts w:hint="eastAsia" w:ascii="仿宋_GB2312" w:hAnsi="仿宋_GB2312" w:eastAsia="仿宋_GB2312" w:cs="仿宋_GB2312"/>
          <w:b/>
          <w:bCs/>
          <w:i w:val="0"/>
          <w:iCs w:val="0"/>
          <w:caps w:val="0"/>
          <w:color w:val="333333"/>
          <w:spacing w:val="0"/>
          <w:sz w:val="32"/>
          <w:szCs w:val="32"/>
          <w:shd w:val="clear" w:fill="FFFFFF"/>
        </w:rPr>
        <w:t>扩大夜购消费。</w:t>
      </w:r>
      <w:r>
        <w:rPr>
          <w:rFonts w:hint="eastAsia" w:ascii="仿宋_GB2312" w:hAnsi="仿宋_GB2312" w:eastAsia="仿宋_GB2312" w:cs="仿宋_GB2312"/>
          <w:i w:val="0"/>
          <w:iCs w:val="0"/>
          <w:caps w:val="0"/>
          <w:color w:val="333333"/>
          <w:spacing w:val="0"/>
          <w:sz w:val="32"/>
          <w:szCs w:val="32"/>
          <w:shd w:val="clear" w:fill="FFFFFF"/>
        </w:rPr>
        <w:t>支持购物中心、大型百货、重点商圈、特色街区引入国内外品牌店，提升夜间购物时尚度和体验感。引导商圈街区组织开展夜间购物节、假期狂欢、深夜不打烊，大力活跃夜间消费场景。鼓励引导市内名特优商品企业提升研发、生产、销售能力，打造一批富有本土特色、有市场竞争力的</w:t>
      </w:r>
      <w:r>
        <w:rPr>
          <w:rFonts w:hint="eastAsia" w:ascii="仿宋_GB2312" w:hAnsi="仿宋_GB2312" w:eastAsia="仿宋_GB2312" w:cs="仿宋_GB2312"/>
          <w:i w:val="0"/>
          <w:iCs w:val="0"/>
          <w:caps w:val="0"/>
          <w:color w:val="333333"/>
          <w:spacing w:val="0"/>
          <w:sz w:val="32"/>
          <w:szCs w:val="32"/>
          <w:shd w:val="clear" w:fill="FFFFFF"/>
          <w:lang w:val="en-US" w:eastAsia="zh-CN"/>
        </w:rPr>
        <w:t>张掖</w:t>
      </w:r>
      <w:r>
        <w:rPr>
          <w:rFonts w:hint="eastAsia" w:ascii="仿宋_GB2312" w:hAnsi="仿宋_GB2312" w:eastAsia="仿宋_GB2312" w:cs="仿宋_GB2312"/>
          <w:i w:val="0"/>
          <w:iCs w:val="0"/>
          <w:caps w:val="0"/>
          <w:color w:val="333333"/>
          <w:spacing w:val="0"/>
          <w:sz w:val="32"/>
          <w:szCs w:val="32"/>
          <w:shd w:val="clear" w:fill="FFFFFF"/>
        </w:rPr>
        <w:t>旅游商品、伴手礼，丰富夜购商品供给。加快城市</w:t>
      </w:r>
      <w:r>
        <w:rPr>
          <w:rFonts w:hint="eastAsia" w:ascii="仿宋_GB2312" w:hAnsi="仿宋_GB2312" w:eastAsia="仿宋_GB2312" w:cs="仿宋_GB2312"/>
          <w:i w:val="0"/>
          <w:iCs w:val="0"/>
          <w:caps w:val="0"/>
          <w:color w:val="333333"/>
          <w:spacing w:val="0"/>
          <w:sz w:val="32"/>
          <w:szCs w:val="32"/>
          <w:shd w:val="clear" w:fill="FFFFFF"/>
          <w:lang w:eastAsia="zh-CN"/>
        </w:rPr>
        <w:t>一刻钟便民生活圈</w:t>
      </w:r>
      <w:r>
        <w:rPr>
          <w:rFonts w:hint="eastAsia" w:ascii="仿宋_GB2312" w:hAnsi="仿宋_GB2312" w:eastAsia="仿宋_GB2312" w:cs="仿宋_GB2312"/>
          <w:i w:val="0"/>
          <w:iCs w:val="0"/>
          <w:caps w:val="0"/>
          <w:color w:val="333333"/>
          <w:spacing w:val="0"/>
          <w:sz w:val="32"/>
          <w:szCs w:val="32"/>
          <w:shd w:val="clear" w:fill="FFFFFF"/>
        </w:rPr>
        <w:t>建设，支持品牌连锁店发展，鼓励重点街区及商圈、超市、药店、特色小店延</w:t>
      </w:r>
      <w:r>
        <w:rPr>
          <w:rFonts w:hint="eastAsia" w:ascii="仿宋_GB2312" w:hAnsi="仿宋_GB2312" w:eastAsia="仿宋_GB2312" w:cs="仿宋_GB2312"/>
          <w:i w:val="0"/>
          <w:iCs w:val="0"/>
          <w:caps w:val="0"/>
          <w:color w:val="333333"/>
          <w:spacing w:val="0"/>
          <w:sz w:val="32"/>
          <w:szCs w:val="32"/>
          <w:shd w:val="clear" w:fill="FFFFFF"/>
          <w:lang w:val="en-US" w:eastAsia="zh-CN"/>
        </w:rPr>
        <w:t>长</w:t>
      </w:r>
      <w:r>
        <w:rPr>
          <w:rFonts w:hint="eastAsia" w:ascii="仿宋_GB2312" w:hAnsi="仿宋_GB2312" w:eastAsia="仿宋_GB2312" w:cs="仿宋_GB2312"/>
          <w:i w:val="0"/>
          <w:iCs w:val="0"/>
          <w:caps w:val="0"/>
          <w:color w:val="333333"/>
          <w:spacing w:val="0"/>
          <w:sz w:val="32"/>
          <w:szCs w:val="32"/>
          <w:shd w:val="clear" w:fill="FFFFFF"/>
        </w:rPr>
        <w:t>营业</w:t>
      </w:r>
      <w:r>
        <w:rPr>
          <w:rFonts w:hint="eastAsia" w:ascii="仿宋_GB2312" w:hAnsi="仿宋_GB2312" w:eastAsia="仿宋_GB2312" w:cs="仿宋_GB2312"/>
          <w:i w:val="0"/>
          <w:iCs w:val="0"/>
          <w:caps w:val="0"/>
          <w:color w:val="333333"/>
          <w:spacing w:val="0"/>
          <w:sz w:val="32"/>
          <w:szCs w:val="32"/>
          <w:shd w:val="clear" w:fill="FFFFFF"/>
          <w:lang w:val="en-US" w:eastAsia="zh-CN"/>
        </w:rPr>
        <w:t>时间</w:t>
      </w:r>
      <w:r>
        <w:rPr>
          <w:rFonts w:hint="eastAsia" w:ascii="仿宋_GB2312" w:hAnsi="仿宋_GB2312" w:eastAsia="仿宋_GB2312" w:cs="仿宋_GB2312"/>
          <w:i w:val="0"/>
          <w:iCs w:val="0"/>
          <w:caps w:val="0"/>
          <w:color w:val="333333"/>
          <w:spacing w:val="0"/>
          <w:sz w:val="32"/>
          <w:szCs w:val="32"/>
          <w:shd w:val="clear" w:fill="FFFFFF"/>
        </w:rPr>
        <w:t>，开展夜间促销活动。（责任单位：市商务局、市文广旅游局、市供销社、市市场监管局）</w:t>
      </w:r>
    </w:p>
    <w:p w14:paraId="689E7F1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left="0" w:right="0" w:firstLine="420"/>
        <w:jc w:val="both"/>
        <w:textAlignment w:val="auto"/>
        <w:rPr>
          <w:rFonts w:hint="default" w:ascii="楷体" w:hAnsi="楷体" w:eastAsia="楷体" w:cs="楷体"/>
          <w:b/>
          <w:bCs/>
          <w:i w:val="0"/>
          <w:iCs w:val="0"/>
          <w:caps w:val="0"/>
          <w:color w:val="333333"/>
          <w:spacing w:val="0"/>
          <w:sz w:val="32"/>
          <w:szCs w:val="32"/>
          <w:lang w:val="en-US" w:eastAsia="zh-CN"/>
        </w:rPr>
      </w:pPr>
      <w:r>
        <w:rPr>
          <w:rFonts w:hint="eastAsia" w:ascii="楷体" w:hAnsi="楷体" w:eastAsia="楷体" w:cs="楷体"/>
          <w:b/>
          <w:bCs/>
          <w:i w:val="0"/>
          <w:iCs w:val="0"/>
          <w:caps w:val="0"/>
          <w:color w:val="333333"/>
          <w:spacing w:val="0"/>
          <w:sz w:val="32"/>
          <w:szCs w:val="32"/>
          <w:shd w:val="clear" w:fill="FFFFFF"/>
        </w:rPr>
        <w:t>（</w:t>
      </w:r>
      <w:r>
        <w:rPr>
          <w:rFonts w:hint="eastAsia" w:ascii="楷体" w:hAnsi="楷体" w:eastAsia="楷体" w:cs="楷体"/>
          <w:b/>
          <w:bCs/>
          <w:i w:val="0"/>
          <w:iCs w:val="0"/>
          <w:caps w:val="0"/>
          <w:color w:val="333333"/>
          <w:spacing w:val="0"/>
          <w:sz w:val="32"/>
          <w:szCs w:val="32"/>
          <w:shd w:val="clear" w:fill="FFFFFF"/>
          <w:lang w:val="en-US" w:eastAsia="zh-CN"/>
        </w:rPr>
        <w:t>三</w:t>
      </w:r>
      <w:r>
        <w:rPr>
          <w:rFonts w:hint="eastAsia" w:ascii="楷体" w:hAnsi="楷体" w:eastAsia="楷体" w:cs="楷体"/>
          <w:b/>
          <w:bCs/>
          <w:i w:val="0"/>
          <w:iCs w:val="0"/>
          <w:caps w:val="0"/>
          <w:color w:val="333333"/>
          <w:spacing w:val="0"/>
          <w:sz w:val="32"/>
          <w:szCs w:val="32"/>
          <w:shd w:val="clear" w:fill="FFFFFF"/>
        </w:rPr>
        <w:t>）数字赋能</w:t>
      </w:r>
      <w:r>
        <w:rPr>
          <w:rFonts w:hint="eastAsia" w:ascii="楷体" w:hAnsi="楷体" w:eastAsia="楷体" w:cs="楷体"/>
          <w:b/>
          <w:bCs/>
          <w:i w:val="0"/>
          <w:iCs w:val="0"/>
          <w:caps w:val="0"/>
          <w:color w:val="333333"/>
          <w:spacing w:val="0"/>
          <w:sz w:val="32"/>
          <w:szCs w:val="32"/>
          <w:shd w:val="clear" w:fill="FFFFFF"/>
          <w:lang w:eastAsia="zh-CN"/>
        </w:rPr>
        <w:t>，</w:t>
      </w:r>
      <w:r>
        <w:rPr>
          <w:rFonts w:hint="eastAsia" w:ascii="楷体" w:hAnsi="楷体" w:eastAsia="楷体" w:cs="楷体"/>
          <w:b/>
          <w:bCs/>
          <w:i w:val="0"/>
          <w:iCs w:val="0"/>
          <w:caps w:val="0"/>
          <w:color w:val="333333"/>
          <w:spacing w:val="0"/>
          <w:sz w:val="32"/>
          <w:szCs w:val="32"/>
          <w:shd w:val="clear" w:fill="FFFFFF"/>
          <w:lang w:val="en-US" w:eastAsia="zh-CN"/>
        </w:rPr>
        <w:t>创新应用</w:t>
      </w:r>
    </w:p>
    <w:p w14:paraId="746C437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right="0" w:firstLine="643" w:firstLineChars="200"/>
        <w:jc w:val="both"/>
        <w:textAlignment w:val="auto"/>
        <w:rPr>
          <w:rFonts w:hint="eastAsia" w:ascii="仿宋_GB2312" w:hAnsi="仿宋_GB2312" w:eastAsia="仿宋_GB2312" w:cs="仿宋_GB2312"/>
          <w:i w:val="0"/>
          <w:iCs w:val="0"/>
          <w:caps w:val="0"/>
          <w:color w:val="333333"/>
          <w:spacing w:val="-6"/>
          <w:sz w:val="32"/>
          <w:szCs w:val="32"/>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11.</w:t>
      </w:r>
      <w:r>
        <w:rPr>
          <w:rFonts w:hint="eastAsia" w:ascii="仿宋_GB2312" w:hAnsi="仿宋_GB2312" w:eastAsia="仿宋_GB2312" w:cs="仿宋_GB2312"/>
          <w:b/>
          <w:bCs/>
          <w:i w:val="0"/>
          <w:iCs w:val="0"/>
          <w:caps w:val="0"/>
          <w:color w:val="333333"/>
          <w:spacing w:val="0"/>
          <w:sz w:val="32"/>
          <w:szCs w:val="32"/>
          <w:shd w:val="clear" w:fill="FFFFFF"/>
        </w:rPr>
        <w:t>支持大数据创新应用。</w:t>
      </w:r>
      <w:r>
        <w:rPr>
          <w:rFonts w:hint="eastAsia" w:ascii="仿宋_GB2312" w:hAnsi="仿宋_GB2312" w:eastAsia="仿宋_GB2312" w:cs="仿宋_GB2312"/>
          <w:i w:val="0"/>
          <w:iCs w:val="0"/>
          <w:caps w:val="0"/>
          <w:color w:val="333333"/>
          <w:spacing w:val="0"/>
          <w:sz w:val="32"/>
          <w:szCs w:val="32"/>
          <w:shd w:val="clear" w:fill="FFFFFF"/>
        </w:rPr>
        <w:t>立足现有夜</w:t>
      </w:r>
      <w:r>
        <w:rPr>
          <w:rFonts w:hint="eastAsia" w:ascii="仿宋_GB2312" w:hAnsi="仿宋_GB2312" w:eastAsia="仿宋_GB2312" w:cs="仿宋_GB2312"/>
          <w:i w:val="0"/>
          <w:iCs w:val="0"/>
          <w:caps w:val="0"/>
          <w:color w:val="333333"/>
          <w:spacing w:val="0"/>
          <w:sz w:val="32"/>
          <w:szCs w:val="32"/>
          <w:shd w:val="clear" w:fill="FFFFFF"/>
          <w:lang w:val="en-US" w:eastAsia="zh-CN"/>
        </w:rPr>
        <w:t>市</w:t>
      </w:r>
      <w:r>
        <w:rPr>
          <w:rFonts w:hint="eastAsia" w:ascii="仿宋_GB2312" w:hAnsi="仿宋_GB2312" w:eastAsia="仿宋_GB2312" w:cs="仿宋_GB2312"/>
          <w:i w:val="0"/>
          <w:iCs w:val="0"/>
          <w:caps w:val="0"/>
          <w:color w:val="333333"/>
          <w:spacing w:val="0"/>
          <w:sz w:val="32"/>
          <w:szCs w:val="32"/>
          <w:shd w:val="clear" w:fill="FFFFFF"/>
        </w:rPr>
        <w:t>消费场所，引导开发</w:t>
      </w:r>
      <w:r>
        <w:rPr>
          <w:rFonts w:hint="eastAsia" w:ascii="仿宋_GB2312" w:hAnsi="仿宋_GB2312" w:eastAsia="仿宋_GB2312" w:cs="仿宋_GB2312"/>
          <w:i w:val="0"/>
          <w:iCs w:val="0"/>
          <w:caps w:val="0"/>
          <w:color w:val="333333"/>
          <w:spacing w:val="-11"/>
          <w:sz w:val="32"/>
          <w:szCs w:val="32"/>
          <w:shd w:val="clear" w:fill="FFFFFF"/>
        </w:rPr>
        <w:t>“旅游＋”“商贸＋”“体育＋”“文化＋”</w:t>
      </w:r>
      <w:r>
        <w:rPr>
          <w:rFonts w:hint="eastAsia" w:ascii="仿宋_GB2312" w:hAnsi="仿宋_GB2312" w:eastAsia="仿宋_GB2312" w:cs="仿宋_GB2312"/>
          <w:i w:val="0"/>
          <w:iCs w:val="0"/>
          <w:caps w:val="0"/>
          <w:color w:val="333333"/>
          <w:spacing w:val="0"/>
          <w:sz w:val="32"/>
          <w:szCs w:val="32"/>
          <w:shd w:val="clear" w:fill="FFFFFF"/>
        </w:rPr>
        <w:t>大数据新技术、新产品、新模式、新应用，打造有特色的高科技、数智化夜</w:t>
      </w:r>
      <w:r>
        <w:rPr>
          <w:rFonts w:hint="eastAsia" w:ascii="仿宋_GB2312" w:hAnsi="仿宋_GB2312" w:eastAsia="仿宋_GB2312" w:cs="仿宋_GB2312"/>
          <w:i w:val="0"/>
          <w:iCs w:val="0"/>
          <w:caps w:val="0"/>
          <w:color w:val="333333"/>
          <w:spacing w:val="0"/>
          <w:sz w:val="32"/>
          <w:szCs w:val="32"/>
          <w:shd w:val="clear" w:fill="FFFFFF"/>
          <w:lang w:val="en-US" w:eastAsia="zh-CN"/>
        </w:rPr>
        <w:t>市</w:t>
      </w:r>
      <w:r>
        <w:rPr>
          <w:rFonts w:hint="eastAsia" w:ascii="仿宋_GB2312" w:hAnsi="仿宋_GB2312" w:eastAsia="仿宋_GB2312" w:cs="仿宋_GB2312"/>
          <w:i w:val="0"/>
          <w:iCs w:val="0"/>
          <w:caps w:val="0"/>
          <w:color w:val="333333"/>
          <w:spacing w:val="0"/>
          <w:sz w:val="32"/>
          <w:szCs w:val="32"/>
          <w:shd w:val="clear" w:fill="FFFFFF"/>
        </w:rPr>
        <w:t>经济</w:t>
      </w:r>
      <w:r>
        <w:rPr>
          <w:rFonts w:hint="eastAsia" w:ascii="仿宋_GB2312" w:hAnsi="仿宋_GB2312" w:eastAsia="仿宋_GB2312" w:cs="仿宋_GB2312"/>
          <w:i w:val="0"/>
          <w:iCs w:val="0"/>
          <w:caps w:val="0"/>
          <w:color w:val="333333"/>
          <w:spacing w:val="-6"/>
          <w:sz w:val="32"/>
          <w:szCs w:val="32"/>
          <w:shd w:val="clear" w:fill="FFFFFF"/>
        </w:rPr>
        <w:t>发展场景。</w:t>
      </w:r>
      <w:r>
        <w:rPr>
          <w:rFonts w:hint="eastAsia" w:ascii="仿宋_GB2312" w:hAnsi="仿宋_GB2312" w:eastAsia="仿宋_GB2312" w:cs="仿宋_GB2312"/>
          <w:i w:val="0"/>
          <w:iCs w:val="0"/>
          <w:caps w:val="0"/>
          <w:color w:val="333333"/>
          <w:spacing w:val="0"/>
          <w:sz w:val="32"/>
          <w:szCs w:val="32"/>
          <w:shd w:val="clear" w:fill="FFFFFF"/>
        </w:rPr>
        <w:t>积极和国内优质线上平台企业合作，推动以“用户体验＋视频分享”等形式，加快发展文商体旅的“直播＋”新模式，借助本地</w:t>
      </w:r>
      <w:r>
        <w:rPr>
          <w:rFonts w:hint="eastAsia" w:ascii="仿宋_GB2312" w:hAnsi="仿宋_GB2312" w:eastAsia="仿宋_GB2312" w:cs="仿宋_GB2312"/>
          <w:i w:val="0"/>
          <w:iCs w:val="0"/>
          <w:caps w:val="0"/>
          <w:color w:val="333333"/>
          <w:spacing w:val="0"/>
          <w:sz w:val="32"/>
          <w:szCs w:val="32"/>
          <w:shd w:val="clear" w:fill="FFFFFF"/>
          <w:lang w:val="en-US" w:eastAsia="zh-CN"/>
        </w:rPr>
        <w:t>及</w:t>
      </w:r>
      <w:r>
        <w:rPr>
          <w:rFonts w:hint="eastAsia" w:ascii="仿宋_GB2312" w:hAnsi="仿宋_GB2312" w:eastAsia="仿宋_GB2312" w:cs="仿宋_GB2312"/>
          <w:i w:val="0"/>
          <w:iCs w:val="0"/>
          <w:caps w:val="0"/>
          <w:color w:val="333333"/>
          <w:spacing w:val="0"/>
          <w:sz w:val="32"/>
          <w:szCs w:val="32"/>
          <w:shd w:val="clear" w:fill="FFFFFF"/>
        </w:rPr>
        <w:t>外地网络红人、流量主播等线上媒体营销</w:t>
      </w:r>
      <w:r>
        <w:rPr>
          <w:rFonts w:hint="eastAsia" w:ascii="仿宋_GB2312" w:hAnsi="仿宋_GB2312" w:eastAsia="仿宋_GB2312" w:cs="仿宋_GB2312"/>
          <w:i w:val="0"/>
          <w:iCs w:val="0"/>
          <w:caps w:val="0"/>
          <w:color w:val="333333"/>
          <w:spacing w:val="0"/>
          <w:sz w:val="32"/>
          <w:szCs w:val="32"/>
          <w:shd w:val="clear" w:fill="FFFFFF"/>
          <w:lang w:val="en-US" w:eastAsia="zh-CN"/>
        </w:rPr>
        <w:t>夜间</w:t>
      </w:r>
      <w:r>
        <w:rPr>
          <w:rFonts w:hint="eastAsia" w:ascii="仿宋_GB2312" w:hAnsi="仿宋_GB2312" w:eastAsia="仿宋_GB2312" w:cs="仿宋_GB2312"/>
          <w:i w:val="0"/>
          <w:iCs w:val="0"/>
          <w:caps w:val="0"/>
          <w:color w:val="333333"/>
          <w:spacing w:val="0"/>
          <w:sz w:val="32"/>
          <w:szCs w:val="32"/>
          <w:shd w:val="clear" w:fill="FFFFFF"/>
        </w:rPr>
        <w:t>经济，着力讲好</w:t>
      </w:r>
      <w:r>
        <w:rPr>
          <w:rFonts w:hint="eastAsia" w:ascii="仿宋_GB2312" w:hAnsi="仿宋_GB2312" w:eastAsia="仿宋_GB2312" w:cs="仿宋_GB2312"/>
          <w:i w:val="0"/>
          <w:iCs w:val="0"/>
          <w:caps w:val="0"/>
          <w:color w:val="333333"/>
          <w:spacing w:val="0"/>
          <w:sz w:val="32"/>
          <w:szCs w:val="32"/>
          <w:shd w:val="clear" w:fill="FFFFFF"/>
          <w:lang w:val="en-US" w:eastAsia="zh-CN"/>
        </w:rPr>
        <w:t>金张掖</w:t>
      </w:r>
      <w:r>
        <w:rPr>
          <w:rFonts w:hint="eastAsia" w:ascii="仿宋_GB2312" w:hAnsi="仿宋_GB2312" w:eastAsia="仿宋_GB2312" w:cs="仿宋_GB2312"/>
          <w:i w:val="0"/>
          <w:iCs w:val="0"/>
          <w:caps w:val="0"/>
          <w:color w:val="333333"/>
          <w:spacing w:val="0"/>
          <w:sz w:val="32"/>
          <w:szCs w:val="32"/>
          <w:shd w:val="clear" w:fill="FFFFFF"/>
        </w:rPr>
        <w:t>夜</w:t>
      </w:r>
      <w:r>
        <w:rPr>
          <w:rFonts w:hint="eastAsia" w:ascii="仿宋_GB2312" w:hAnsi="仿宋_GB2312" w:eastAsia="仿宋_GB2312" w:cs="仿宋_GB2312"/>
          <w:i w:val="0"/>
          <w:iCs w:val="0"/>
          <w:caps w:val="0"/>
          <w:color w:val="333333"/>
          <w:spacing w:val="0"/>
          <w:sz w:val="32"/>
          <w:szCs w:val="32"/>
          <w:shd w:val="clear" w:fill="FFFFFF"/>
          <w:lang w:val="en-US" w:eastAsia="zh-CN"/>
        </w:rPr>
        <w:t>市</w:t>
      </w:r>
      <w:r>
        <w:rPr>
          <w:rFonts w:hint="eastAsia" w:ascii="仿宋_GB2312" w:hAnsi="仿宋_GB2312" w:eastAsia="仿宋_GB2312" w:cs="仿宋_GB2312"/>
          <w:i w:val="0"/>
          <w:iCs w:val="0"/>
          <w:caps w:val="0"/>
          <w:color w:val="333333"/>
          <w:spacing w:val="0"/>
          <w:sz w:val="32"/>
          <w:szCs w:val="32"/>
          <w:shd w:val="clear" w:fill="FFFFFF"/>
        </w:rPr>
        <w:t>经济故事，做优个性化包装，扩大夜</w:t>
      </w:r>
      <w:r>
        <w:rPr>
          <w:rFonts w:hint="eastAsia" w:ascii="仿宋_GB2312" w:hAnsi="仿宋_GB2312" w:eastAsia="仿宋_GB2312" w:cs="仿宋_GB2312"/>
          <w:i w:val="0"/>
          <w:iCs w:val="0"/>
          <w:caps w:val="0"/>
          <w:color w:val="333333"/>
          <w:spacing w:val="0"/>
          <w:sz w:val="32"/>
          <w:szCs w:val="32"/>
          <w:shd w:val="clear" w:fill="FFFFFF"/>
          <w:lang w:val="en-US" w:eastAsia="zh-CN"/>
        </w:rPr>
        <w:t>市</w:t>
      </w:r>
      <w:r>
        <w:rPr>
          <w:rFonts w:hint="eastAsia" w:ascii="仿宋_GB2312" w:hAnsi="仿宋_GB2312" w:eastAsia="仿宋_GB2312" w:cs="仿宋_GB2312"/>
          <w:i w:val="0"/>
          <w:iCs w:val="0"/>
          <w:caps w:val="0"/>
          <w:color w:val="333333"/>
          <w:spacing w:val="0"/>
          <w:sz w:val="32"/>
          <w:szCs w:val="32"/>
          <w:shd w:val="clear" w:fill="FFFFFF"/>
        </w:rPr>
        <w:t>经济集聚力和影响力。</w:t>
      </w:r>
      <w:r>
        <w:rPr>
          <w:rFonts w:hint="eastAsia" w:ascii="仿宋_GB2312" w:hAnsi="仿宋_GB2312" w:eastAsia="仿宋_GB2312" w:cs="仿宋_GB2312"/>
          <w:i w:val="0"/>
          <w:iCs w:val="0"/>
          <w:caps w:val="0"/>
          <w:color w:val="333333"/>
          <w:spacing w:val="-6"/>
          <w:sz w:val="32"/>
          <w:szCs w:val="32"/>
          <w:shd w:val="clear" w:fill="FFFFFF"/>
        </w:rPr>
        <w:t>（责任单位：市商务局、市文广旅游局、市大数据</w:t>
      </w:r>
      <w:r>
        <w:rPr>
          <w:rFonts w:hint="eastAsia" w:ascii="仿宋_GB2312" w:hAnsi="仿宋_GB2312" w:eastAsia="仿宋_GB2312" w:cs="仿宋_GB2312"/>
          <w:i w:val="0"/>
          <w:iCs w:val="0"/>
          <w:caps w:val="0"/>
          <w:color w:val="333333"/>
          <w:spacing w:val="-6"/>
          <w:sz w:val="32"/>
          <w:szCs w:val="32"/>
          <w:shd w:val="clear" w:fill="FFFFFF"/>
          <w:lang w:val="en-US" w:eastAsia="zh-CN"/>
        </w:rPr>
        <w:t>中心</w:t>
      </w:r>
      <w:r>
        <w:rPr>
          <w:rFonts w:hint="eastAsia" w:ascii="仿宋_GB2312" w:hAnsi="仿宋_GB2312" w:eastAsia="仿宋_GB2312" w:cs="仿宋_GB2312"/>
          <w:i w:val="0"/>
          <w:iCs w:val="0"/>
          <w:caps w:val="0"/>
          <w:color w:val="333333"/>
          <w:spacing w:val="-6"/>
          <w:sz w:val="32"/>
          <w:szCs w:val="32"/>
          <w:shd w:val="clear" w:fill="FFFFFF"/>
        </w:rPr>
        <w:t>）</w:t>
      </w:r>
    </w:p>
    <w:p w14:paraId="2C978B3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right="0" w:firstLine="643" w:firstLineChars="200"/>
        <w:jc w:val="both"/>
        <w:textAlignment w:val="auto"/>
        <w:rPr>
          <w:rFonts w:hint="default" w:ascii="楷体" w:hAnsi="楷体" w:eastAsia="楷体" w:cs="楷体"/>
          <w:b/>
          <w:bCs/>
          <w:i w:val="0"/>
          <w:iCs w:val="0"/>
          <w:caps w:val="0"/>
          <w:color w:val="333333"/>
          <w:spacing w:val="0"/>
          <w:sz w:val="32"/>
          <w:szCs w:val="32"/>
          <w:shd w:val="clear" w:fill="FFFFFF"/>
          <w:lang w:val="en-US" w:eastAsia="zh-CN"/>
        </w:rPr>
      </w:pPr>
      <w:r>
        <w:rPr>
          <w:rFonts w:hint="eastAsia" w:ascii="楷体" w:hAnsi="楷体" w:eastAsia="楷体" w:cs="楷体"/>
          <w:b/>
          <w:bCs/>
          <w:i w:val="0"/>
          <w:iCs w:val="0"/>
          <w:caps w:val="0"/>
          <w:color w:val="333333"/>
          <w:spacing w:val="0"/>
          <w:sz w:val="32"/>
          <w:szCs w:val="32"/>
          <w:shd w:val="clear" w:fill="FFFFFF"/>
          <w:lang w:val="en-US" w:eastAsia="zh-CN"/>
        </w:rPr>
        <w:t>（四</w:t>
      </w:r>
      <w:r>
        <w:rPr>
          <w:rFonts w:hint="eastAsia" w:ascii="楷体" w:hAnsi="楷体" w:eastAsia="楷体" w:cs="楷体"/>
          <w:b/>
          <w:bCs/>
          <w:i w:val="0"/>
          <w:iCs w:val="0"/>
          <w:caps w:val="0"/>
          <w:color w:val="333333"/>
          <w:spacing w:val="0"/>
          <w:sz w:val="32"/>
          <w:szCs w:val="32"/>
          <w:shd w:val="clear" w:fill="FFFFFF"/>
        </w:rPr>
        <w:t>）</w:t>
      </w:r>
      <w:r>
        <w:rPr>
          <w:rFonts w:hint="eastAsia" w:ascii="楷体" w:hAnsi="楷体" w:eastAsia="楷体" w:cs="楷体"/>
          <w:b/>
          <w:bCs/>
          <w:i w:val="0"/>
          <w:iCs w:val="0"/>
          <w:caps w:val="0"/>
          <w:color w:val="333333"/>
          <w:spacing w:val="0"/>
          <w:sz w:val="32"/>
          <w:szCs w:val="32"/>
          <w:shd w:val="clear" w:fill="FFFFFF"/>
          <w:lang w:val="en-US" w:eastAsia="zh-CN"/>
        </w:rPr>
        <w:t>优化环境，提升保障</w:t>
      </w:r>
    </w:p>
    <w:p w14:paraId="492B31A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right="0" w:firstLine="643" w:firstLineChars="200"/>
        <w:jc w:val="both"/>
        <w:textAlignment w:val="auto"/>
        <w:rPr>
          <w:rFonts w:hint="default" w:ascii="仿宋_GB2312" w:hAnsi="仿宋_GB2312" w:eastAsia="仿宋_GB2312" w:cs="仿宋_GB2312"/>
          <w:i w:val="0"/>
          <w:iCs w:val="0"/>
          <w:caps w:val="0"/>
          <w:color w:val="333333"/>
          <w:spacing w:val="0"/>
          <w:sz w:val="32"/>
          <w:szCs w:val="32"/>
          <w:highlight w:val="none"/>
          <w:shd w:val="clear" w:fill="FFFFFF"/>
          <w:lang w:val="en-US" w:eastAsia="zh-CN"/>
        </w:rPr>
      </w:pPr>
      <w:r>
        <w:rPr>
          <w:rFonts w:hint="eastAsia" w:ascii="仿宋_GB2312" w:hAnsi="仿宋_GB2312" w:eastAsia="仿宋_GB2312" w:cs="仿宋_GB2312"/>
          <w:b/>
          <w:bCs/>
          <w:i w:val="0"/>
          <w:iCs w:val="0"/>
          <w:caps w:val="0"/>
          <w:color w:val="333333"/>
          <w:spacing w:val="0"/>
          <w:sz w:val="32"/>
          <w:szCs w:val="32"/>
          <w:highlight w:val="none"/>
          <w:shd w:val="clear" w:fill="FFFFFF"/>
          <w:lang w:val="en-US" w:eastAsia="zh-CN"/>
        </w:rPr>
        <w:t>12</w:t>
      </w:r>
      <w:r>
        <w:rPr>
          <w:rFonts w:hint="eastAsia" w:ascii="仿宋_GB2312" w:hAnsi="仿宋_GB2312" w:eastAsia="仿宋_GB2312" w:cs="仿宋_GB2312"/>
          <w:b/>
          <w:bCs/>
          <w:i w:val="0"/>
          <w:iCs w:val="0"/>
          <w:caps w:val="0"/>
          <w:color w:val="333333"/>
          <w:spacing w:val="0"/>
          <w:sz w:val="32"/>
          <w:szCs w:val="32"/>
          <w:highlight w:val="none"/>
          <w:shd w:val="clear" w:fill="FFFFFF"/>
        </w:rPr>
        <w:t>.</w:t>
      </w:r>
      <w:r>
        <w:rPr>
          <w:rFonts w:hint="eastAsia" w:ascii="仿宋_GB2312" w:hAnsi="仿宋_GB2312" w:eastAsia="仿宋_GB2312" w:cs="仿宋_GB2312"/>
          <w:b/>
          <w:bCs/>
          <w:i w:val="0"/>
          <w:iCs w:val="0"/>
          <w:caps w:val="0"/>
          <w:color w:val="333333"/>
          <w:spacing w:val="0"/>
          <w:sz w:val="32"/>
          <w:szCs w:val="32"/>
          <w:highlight w:val="none"/>
          <w:shd w:val="clear" w:fill="FFFFFF"/>
          <w:lang w:val="en-US" w:eastAsia="zh-CN"/>
        </w:rPr>
        <w:t>守牢守好安全底线</w:t>
      </w:r>
      <w:r>
        <w:rPr>
          <w:rFonts w:hint="eastAsia" w:ascii="仿宋_GB2312" w:hAnsi="仿宋_GB2312" w:eastAsia="仿宋_GB2312" w:cs="仿宋_GB2312"/>
          <w:b/>
          <w:bCs/>
          <w:i w:val="0"/>
          <w:iCs w:val="0"/>
          <w:caps w:val="0"/>
          <w:color w:val="333333"/>
          <w:spacing w:val="0"/>
          <w:sz w:val="32"/>
          <w:szCs w:val="32"/>
          <w:highlight w:val="none"/>
          <w:shd w:val="clear" w:fill="FFFFFF"/>
        </w:rPr>
        <w:t>。</w:t>
      </w:r>
      <w:r>
        <w:rPr>
          <w:rFonts w:hint="eastAsia" w:ascii="仿宋_GB2312" w:hAnsi="仿宋_GB2312" w:eastAsia="仿宋_GB2312" w:cs="仿宋_GB2312"/>
          <w:b w:val="0"/>
          <w:bCs w:val="0"/>
          <w:i w:val="0"/>
          <w:iCs w:val="0"/>
          <w:caps w:val="0"/>
          <w:color w:val="333333"/>
          <w:spacing w:val="0"/>
          <w:sz w:val="32"/>
          <w:szCs w:val="32"/>
          <w:highlight w:val="none"/>
          <w:shd w:val="clear" w:fill="FFFFFF"/>
          <w:lang w:val="en-US" w:eastAsia="zh-CN"/>
        </w:rPr>
        <w:t>要紧盯食品安全、消防安全和社会安全，全链条常态化加强食品质量监管。定点、定线、定时、定责开展治安巡逻，严厉打击打架斗殴、寻衅滋事、占道经营、酒驾醉驾等违法行为。广泛开展立体式消防培训和实战化消防演练，督促夜市主办方和从业人员按要求配备必要的消防措施、遵守用电用能标准规范，筑牢安全防线，确保万无一失。坚持食品安全和服务质量“两个标准化”，切实以标准保障品质、以品质提升价值，营造安全且有品质的消费环境。</w:t>
      </w:r>
      <w:r>
        <w:rPr>
          <w:rFonts w:hint="eastAsia" w:ascii="仿宋_GB2312" w:hAnsi="仿宋_GB2312" w:eastAsia="仿宋_GB2312" w:cs="仿宋_GB2312"/>
          <w:i w:val="0"/>
          <w:iCs w:val="0"/>
          <w:caps w:val="0"/>
          <w:color w:val="333333"/>
          <w:spacing w:val="0"/>
          <w:sz w:val="32"/>
          <w:szCs w:val="32"/>
          <w:highlight w:val="none"/>
          <w:shd w:val="clear" w:fill="FFFFFF"/>
        </w:rPr>
        <w:t>（责任单位：</w:t>
      </w:r>
      <w:r>
        <w:rPr>
          <w:rFonts w:hint="eastAsia" w:ascii="仿宋_GB2312" w:hAnsi="仿宋_GB2312" w:eastAsia="仿宋_GB2312" w:cs="仿宋_GB2312"/>
          <w:i w:val="0"/>
          <w:iCs w:val="0"/>
          <w:caps w:val="0"/>
          <w:color w:val="333333"/>
          <w:spacing w:val="0"/>
          <w:sz w:val="32"/>
          <w:szCs w:val="32"/>
          <w:highlight w:val="none"/>
          <w:shd w:val="clear" w:fill="FFFFFF"/>
          <w:lang w:val="en-US" w:eastAsia="zh-CN"/>
        </w:rPr>
        <w:t>市市场监管局、市公安局、市消防救援支队、市住建局</w:t>
      </w:r>
      <w:r>
        <w:rPr>
          <w:rFonts w:hint="eastAsia" w:ascii="仿宋_GB2312" w:hAnsi="仿宋_GB2312" w:eastAsia="仿宋_GB2312" w:cs="仿宋_GB2312"/>
          <w:i w:val="0"/>
          <w:iCs w:val="0"/>
          <w:caps w:val="0"/>
          <w:color w:val="333333"/>
          <w:spacing w:val="0"/>
          <w:sz w:val="32"/>
          <w:szCs w:val="32"/>
          <w:highlight w:val="none"/>
          <w:shd w:val="clear" w:fill="FFFFFF"/>
        </w:rPr>
        <w:t>）</w:t>
      </w:r>
    </w:p>
    <w:p w14:paraId="1319779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right="0" w:firstLine="643" w:firstLineChars="200"/>
        <w:jc w:val="both"/>
        <w:textAlignment w:val="auto"/>
        <w:rPr>
          <w:rFonts w:hint="default"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13</w:t>
      </w:r>
      <w:r>
        <w:rPr>
          <w:rFonts w:hint="eastAsia" w:ascii="仿宋_GB2312" w:hAnsi="仿宋_GB2312" w:eastAsia="仿宋_GB2312" w:cs="仿宋_GB2312"/>
          <w:b/>
          <w:bCs/>
          <w:i w:val="0"/>
          <w:iCs w:val="0"/>
          <w:caps w:val="0"/>
          <w:color w:val="333333"/>
          <w:spacing w:val="0"/>
          <w:sz w:val="32"/>
          <w:szCs w:val="32"/>
          <w:shd w:val="clear" w:fill="FFFFFF"/>
        </w:rPr>
        <w:t>.</w:t>
      </w:r>
      <w:r>
        <w:rPr>
          <w:rFonts w:hint="eastAsia" w:ascii="仿宋_GB2312" w:hAnsi="仿宋_GB2312" w:eastAsia="仿宋_GB2312" w:cs="仿宋_GB2312"/>
          <w:b/>
          <w:bCs/>
          <w:i w:val="0"/>
          <w:iCs w:val="0"/>
          <w:caps w:val="0"/>
          <w:color w:val="333333"/>
          <w:spacing w:val="0"/>
          <w:sz w:val="32"/>
          <w:szCs w:val="32"/>
          <w:shd w:val="clear" w:fill="FFFFFF"/>
          <w:lang w:val="en-US" w:eastAsia="zh-CN"/>
        </w:rPr>
        <w:t>营造环保经营环境</w:t>
      </w:r>
      <w:r>
        <w:rPr>
          <w:rFonts w:hint="eastAsia" w:ascii="仿宋_GB2312" w:hAnsi="仿宋_GB2312" w:eastAsia="仿宋_GB2312" w:cs="仿宋_GB2312"/>
          <w:b/>
          <w:bCs/>
          <w:i w:val="0"/>
          <w:iCs w:val="0"/>
          <w:caps w:val="0"/>
          <w:color w:val="333333"/>
          <w:spacing w:val="0"/>
          <w:sz w:val="32"/>
          <w:szCs w:val="32"/>
          <w:shd w:val="clear" w:fill="FFFFFF"/>
        </w:rPr>
        <w:t>。</w:t>
      </w:r>
      <w:r>
        <w:rPr>
          <w:rFonts w:hint="eastAsia" w:ascii="仿宋_GB2312" w:hAnsi="仿宋_GB2312" w:eastAsia="仿宋_GB2312" w:cs="仿宋_GB2312"/>
          <w:b w:val="0"/>
          <w:bCs w:val="0"/>
          <w:i w:val="0"/>
          <w:iCs w:val="0"/>
          <w:caps w:val="0"/>
          <w:color w:val="333333"/>
          <w:spacing w:val="0"/>
          <w:sz w:val="32"/>
          <w:szCs w:val="32"/>
          <w:shd w:val="clear" w:fill="FFFFFF"/>
          <w:lang w:val="en-US" w:eastAsia="zh-CN"/>
        </w:rPr>
        <w:t>各相关部门要督促产生油烟的餐饮服务单位规范安装高效油烟净化装置，定期进行清洗维护，确保达标排放。要加强夜市周边市政污水管网、雨污口、垃圾收集站等环境整治，解决恶臭异味扰民问题。要加强巡查检查，对产生噪声的行为进行劝导和查处，督促商户文明经营，落实噪声污染防治措施，减少噪声排放，营造安静、舒适的生活环境。</w:t>
      </w:r>
      <w:r>
        <w:rPr>
          <w:rFonts w:hint="eastAsia" w:ascii="仿宋_GB2312" w:hAnsi="仿宋_GB2312" w:eastAsia="仿宋_GB2312" w:cs="仿宋_GB2312"/>
          <w:i w:val="0"/>
          <w:iCs w:val="0"/>
          <w:caps w:val="0"/>
          <w:color w:val="333333"/>
          <w:spacing w:val="0"/>
          <w:sz w:val="32"/>
          <w:szCs w:val="32"/>
          <w:shd w:val="clear" w:fill="FFFFFF"/>
        </w:rPr>
        <w:t>充分考虑夜</w:t>
      </w:r>
      <w:r>
        <w:rPr>
          <w:rFonts w:hint="eastAsia" w:ascii="仿宋_GB2312" w:hAnsi="仿宋_GB2312" w:eastAsia="仿宋_GB2312" w:cs="仿宋_GB2312"/>
          <w:i w:val="0"/>
          <w:iCs w:val="0"/>
          <w:caps w:val="0"/>
          <w:color w:val="333333"/>
          <w:spacing w:val="0"/>
          <w:sz w:val="32"/>
          <w:szCs w:val="32"/>
          <w:shd w:val="clear" w:fill="FFFFFF"/>
          <w:lang w:val="en-US" w:eastAsia="zh-CN"/>
        </w:rPr>
        <w:t>市</w:t>
      </w:r>
      <w:r>
        <w:rPr>
          <w:rFonts w:hint="eastAsia" w:ascii="仿宋_GB2312" w:hAnsi="仿宋_GB2312" w:eastAsia="仿宋_GB2312" w:cs="仿宋_GB2312"/>
          <w:i w:val="0"/>
          <w:iCs w:val="0"/>
          <w:caps w:val="0"/>
          <w:color w:val="333333"/>
          <w:spacing w:val="0"/>
          <w:sz w:val="32"/>
          <w:szCs w:val="32"/>
          <w:shd w:val="clear" w:fill="FFFFFF"/>
        </w:rPr>
        <w:t>经济特点，完善水电气供给、污水收集排放、生活垃圾清运及处理、公共厕所改造提升等配套设施，规范设置路标路牌，合理设置公共休息区、无障碍设施和应急避难场所</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rPr>
        <w:t>逐步完善“夜经济”的服务功能。（</w:t>
      </w:r>
      <w:r>
        <w:rPr>
          <w:rFonts w:hint="eastAsia" w:ascii="仿宋_GB2312" w:hAnsi="仿宋_GB2312" w:eastAsia="仿宋_GB2312" w:cs="仿宋_GB2312"/>
          <w:i w:val="0"/>
          <w:iCs w:val="0"/>
          <w:caps w:val="0"/>
          <w:color w:val="333333"/>
          <w:spacing w:val="0"/>
          <w:sz w:val="32"/>
          <w:szCs w:val="32"/>
          <w:shd w:val="clear" w:fill="FFFFFF"/>
          <w:lang w:val="en-US" w:eastAsia="zh-CN"/>
        </w:rPr>
        <w:t>责任</w:t>
      </w:r>
      <w:r>
        <w:rPr>
          <w:rFonts w:hint="eastAsia" w:ascii="仿宋_GB2312" w:hAnsi="仿宋_GB2312" w:eastAsia="仿宋_GB2312" w:cs="仿宋_GB2312"/>
          <w:i w:val="0"/>
          <w:iCs w:val="0"/>
          <w:caps w:val="0"/>
          <w:color w:val="333333"/>
          <w:spacing w:val="0"/>
          <w:sz w:val="32"/>
          <w:szCs w:val="32"/>
          <w:shd w:val="clear" w:fill="FFFFFF"/>
        </w:rPr>
        <w:t>单位：</w:t>
      </w:r>
      <w:r>
        <w:rPr>
          <w:rFonts w:hint="eastAsia" w:ascii="仿宋_GB2312" w:hAnsi="仿宋_GB2312" w:eastAsia="仿宋_GB2312" w:cs="仿宋_GB2312"/>
          <w:i w:val="0"/>
          <w:iCs w:val="0"/>
          <w:caps w:val="0"/>
          <w:color w:val="333333"/>
          <w:spacing w:val="0"/>
          <w:sz w:val="32"/>
          <w:szCs w:val="32"/>
          <w:shd w:val="clear" w:fill="FFFFFF"/>
          <w:lang w:val="en-US" w:eastAsia="zh-CN"/>
        </w:rPr>
        <w:t>市市场监管局、</w:t>
      </w:r>
      <w:r>
        <w:rPr>
          <w:rFonts w:hint="eastAsia" w:ascii="仿宋_GB2312" w:hAnsi="仿宋_GB2312" w:eastAsia="仿宋_GB2312" w:cs="仿宋_GB2312"/>
          <w:i w:val="0"/>
          <w:iCs w:val="0"/>
          <w:caps w:val="0"/>
          <w:color w:val="333333"/>
          <w:spacing w:val="0"/>
          <w:sz w:val="32"/>
          <w:szCs w:val="32"/>
          <w:shd w:val="clear" w:fill="FFFFFF"/>
        </w:rPr>
        <w:t>市住建局</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lang w:val="en-US" w:eastAsia="zh-CN"/>
        </w:rPr>
        <w:t>市公安局、市生态环境局）</w:t>
      </w:r>
    </w:p>
    <w:p w14:paraId="4936489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right="0" w:firstLine="643" w:firstLineChars="200"/>
        <w:jc w:val="both"/>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14</w:t>
      </w:r>
      <w:r>
        <w:rPr>
          <w:rFonts w:hint="eastAsia" w:ascii="仿宋_GB2312" w:hAnsi="仿宋_GB2312" w:eastAsia="仿宋_GB2312" w:cs="仿宋_GB2312"/>
          <w:b/>
          <w:bCs/>
          <w:i w:val="0"/>
          <w:iCs w:val="0"/>
          <w:caps w:val="0"/>
          <w:color w:val="333333"/>
          <w:spacing w:val="0"/>
          <w:sz w:val="32"/>
          <w:szCs w:val="32"/>
          <w:shd w:val="clear" w:fill="FFFFFF"/>
        </w:rPr>
        <w:t>.提升通信保障能力。</w:t>
      </w:r>
      <w:r>
        <w:rPr>
          <w:rFonts w:hint="eastAsia" w:ascii="仿宋_GB2312" w:hAnsi="仿宋_GB2312" w:eastAsia="仿宋_GB2312" w:cs="仿宋_GB2312"/>
          <w:i w:val="0"/>
          <w:iCs w:val="0"/>
          <w:caps w:val="0"/>
          <w:color w:val="333333"/>
          <w:spacing w:val="0"/>
          <w:sz w:val="32"/>
          <w:szCs w:val="32"/>
          <w:shd w:val="clear" w:fill="FFFFFF"/>
        </w:rPr>
        <w:t>以智慧城市建设为依托，推进全市</w:t>
      </w:r>
      <w:r>
        <w:rPr>
          <w:rFonts w:hint="eastAsia" w:ascii="仿宋_GB2312" w:hAnsi="仿宋_GB2312" w:eastAsia="仿宋_GB2312" w:cs="仿宋_GB2312"/>
          <w:i w:val="0"/>
          <w:iCs w:val="0"/>
          <w:caps w:val="0"/>
          <w:color w:val="333333"/>
          <w:spacing w:val="0"/>
          <w:sz w:val="32"/>
          <w:szCs w:val="32"/>
          <w:shd w:val="clear" w:fill="FFFFFF"/>
          <w:lang w:val="en-US" w:eastAsia="zh-CN"/>
        </w:rPr>
        <w:t>通信</w:t>
      </w:r>
      <w:r>
        <w:rPr>
          <w:rFonts w:hint="eastAsia" w:ascii="仿宋_GB2312" w:hAnsi="仿宋_GB2312" w:eastAsia="仿宋_GB2312" w:cs="仿宋_GB2312"/>
          <w:i w:val="0"/>
          <w:iCs w:val="0"/>
          <w:caps w:val="0"/>
          <w:color w:val="333333"/>
          <w:spacing w:val="0"/>
          <w:sz w:val="32"/>
          <w:szCs w:val="32"/>
          <w:shd w:val="clear" w:fill="FFFFFF"/>
        </w:rPr>
        <w:t>基础设施建设，提升夜</w:t>
      </w:r>
      <w:r>
        <w:rPr>
          <w:rFonts w:hint="eastAsia" w:ascii="仿宋_GB2312" w:hAnsi="仿宋_GB2312" w:eastAsia="仿宋_GB2312" w:cs="仿宋_GB2312"/>
          <w:i w:val="0"/>
          <w:iCs w:val="0"/>
          <w:caps w:val="0"/>
          <w:color w:val="333333"/>
          <w:spacing w:val="0"/>
          <w:sz w:val="32"/>
          <w:szCs w:val="32"/>
          <w:shd w:val="clear" w:fill="FFFFFF"/>
          <w:lang w:val="en-US" w:eastAsia="zh-CN"/>
        </w:rPr>
        <w:t>市</w:t>
      </w:r>
      <w:r>
        <w:rPr>
          <w:rFonts w:hint="eastAsia" w:ascii="仿宋_GB2312" w:hAnsi="仿宋_GB2312" w:eastAsia="仿宋_GB2312" w:cs="仿宋_GB2312"/>
          <w:i w:val="0"/>
          <w:iCs w:val="0"/>
          <w:caps w:val="0"/>
          <w:color w:val="333333"/>
          <w:spacing w:val="0"/>
          <w:sz w:val="32"/>
          <w:szCs w:val="32"/>
          <w:shd w:val="clear" w:fill="FFFFFF"/>
        </w:rPr>
        <w:t>经济特色街区、景区、酒店、旅游度假区等重点场所</w:t>
      </w:r>
      <w:r>
        <w:rPr>
          <w:rFonts w:hint="eastAsia" w:ascii="仿宋_GB2312" w:hAnsi="仿宋_GB2312" w:eastAsia="仿宋_GB2312" w:cs="仿宋_GB2312"/>
          <w:i w:val="0"/>
          <w:iCs w:val="0"/>
          <w:caps w:val="0"/>
          <w:color w:val="333333"/>
          <w:spacing w:val="0"/>
          <w:sz w:val="32"/>
          <w:szCs w:val="32"/>
          <w:shd w:val="clear" w:fill="FFFFFF"/>
          <w:lang w:val="en-US" w:eastAsia="zh-CN"/>
        </w:rPr>
        <w:t>通信网络质量</w:t>
      </w:r>
      <w:r>
        <w:rPr>
          <w:rFonts w:hint="eastAsia" w:ascii="仿宋_GB2312" w:hAnsi="仿宋_GB2312" w:eastAsia="仿宋_GB2312" w:cs="仿宋_GB2312"/>
          <w:i w:val="0"/>
          <w:iCs w:val="0"/>
          <w:caps w:val="0"/>
          <w:color w:val="333333"/>
          <w:spacing w:val="0"/>
          <w:sz w:val="32"/>
          <w:szCs w:val="32"/>
          <w:shd w:val="clear" w:fill="FFFFFF"/>
        </w:rPr>
        <w:t>，加快区域内5G网络建设，升级店面宽带速率</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lang w:val="en-US" w:eastAsia="zh-CN"/>
        </w:rPr>
        <w:t>按用户要求提升至5</w:t>
      </w:r>
      <w:r>
        <w:rPr>
          <w:rFonts w:hint="eastAsia" w:ascii="仿宋_GB2312" w:hAnsi="仿宋_GB2312" w:eastAsia="仿宋_GB2312" w:cs="仿宋_GB2312"/>
          <w:i w:val="0"/>
          <w:iCs w:val="0"/>
          <w:caps w:val="0"/>
          <w:color w:val="333333"/>
          <w:spacing w:val="0"/>
          <w:sz w:val="32"/>
          <w:szCs w:val="32"/>
          <w:shd w:val="clear" w:fill="FFFFFF"/>
        </w:rPr>
        <w:t>00-</w:t>
      </w:r>
      <w:r>
        <w:rPr>
          <w:rFonts w:hint="eastAsia" w:ascii="仿宋_GB2312" w:hAnsi="仿宋_GB2312" w:eastAsia="仿宋_GB2312" w:cs="仿宋_GB2312"/>
          <w:i w:val="0"/>
          <w:iCs w:val="0"/>
          <w:caps w:val="0"/>
          <w:color w:val="333333"/>
          <w:spacing w:val="0"/>
          <w:sz w:val="32"/>
          <w:szCs w:val="32"/>
          <w:shd w:val="clear" w:fill="FFFFFF"/>
          <w:lang w:val="en-US" w:eastAsia="zh-CN"/>
        </w:rPr>
        <w:t>10</w:t>
      </w:r>
      <w:r>
        <w:rPr>
          <w:rFonts w:hint="eastAsia" w:ascii="仿宋_GB2312" w:hAnsi="仿宋_GB2312" w:eastAsia="仿宋_GB2312" w:cs="仿宋_GB2312"/>
          <w:i w:val="0"/>
          <w:iCs w:val="0"/>
          <w:caps w:val="0"/>
          <w:color w:val="333333"/>
          <w:spacing w:val="0"/>
          <w:sz w:val="32"/>
          <w:szCs w:val="32"/>
          <w:shd w:val="clear" w:fill="FFFFFF"/>
        </w:rPr>
        <w:t>00M</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rPr>
        <w:t>完善火车站、大型商场和入城口等重要节点交通指引标识。（责任单位：市工信局</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rPr>
        <w:t>电信公司、移动公司、联通公司）</w:t>
      </w:r>
    </w:p>
    <w:p w14:paraId="7F3646D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right="0" w:firstLine="643" w:firstLineChars="200"/>
        <w:jc w:val="both"/>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15</w:t>
      </w:r>
      <w:r>
        <w:rPr>
          <w:rFonts w:hint="eastAsia" w:ascii="仿宋_GB2312" w:hAnsi="仿宋_GB2312" w:eastAsia="仿宋_GB2312" w:cs="仿宋_GB2312"/>
          <w:b/>
          <w:bCs/>
          <w:i w:val="0"/>
          <w:iCs w:val="0"/>
          <w:caps w:val="0"/>
          <w:color w:val="333333"/>
          <w:spacing w:val="0"/>
          <w:sz w:val="32"/>
          <w:szCs w:val="32"/>
          <w:shd w:val="clear" w:fill="FFFFFF"/>
        </w:rPr>
        <w:t>.</w:t>
      </w:r>
      <w:r>
        <w:rPr>
          <w:rFonts w:hint="eastAsia" w:ascii="仿宋_GB2312" w:hAnsi="仿宋_GB2312" w:eastAsia="仿宋_GB2312" w:cs="仿宋_GB2312"/>
          <w:b/>
          <w:bCs/>
          <w:i w:val="0"/>
          <w:iCs w:val="0"/>
          <w:caps w:val="0"/>
          <w:color w:val="333333"/>
          <w:spacing w:val="0"/>
          <w:sz w:val="32"/>
          <w:szCs w:val="32"/>
          <w:shd w:val="clear" w:fill="FFFFFF"/>
          <w:lang w:val="en-US" w:eastAsia="zh-CN"/>
        </w:rPr>
        <w:t>着力</w:t>
      </w:r>
      <w:r>
        <w:rPr>
          <w:rFonts w:hint="eastAsia" w:ascii="仿宋_GB2312" w:hAnsi="仿宋_GB2312" w:eastAsia="仿宋_GB2312" w:cs="仿宋_GB2312"/>
          <w:b/>
          <w:bCs/>
          <w:i w:val="0"/>
          <w:iCs w:val="0"/>
          <w:caps w:val="0"/>
          <w:color w:val="333333"/>
          <w:spacing w:val="0"/>
          <w:sz w:val="32"/>
          <w:szCs w:val="32"/>
          <w:shd w:val="clear" w:fill="FFFFFF"/>
        </w:rPr>
        <w:t>优化发展环境。</w:t>
      </w:r>
      <w:r>
        <w:rPr>
          <w:rFonts w:hint="eastAsia" w:ascii="仿宋_GB2312" w:hAnsi="仿宋_GB2312" w:eastAsia="仿宋_GB2312" w:cs="仿宋_GB2312"/>
          <w:i w:val="0"/>
          <w:iCs w:val="0"/>
          <w:caps w:val="0"/>
          <w:color w:val="333333"/>
          <w:spacing w:val="0"/>
          <w:sz w:val="32"/>
          <w:szCs w:val="32"/>
          <w:shd w:val="clear" w:fill="FFFFFF"/>
        </w:rPr>
        <w:t>进一步优化城市交通结构，科学设置城市公共交通线路，</w:t>
      </w:r>
      <w:r>
        <w:rPr>
          <w:rFonts w:hint="eastAsia" w:ascii="仿宋_GB2312" w:hAnsi="仿宋_GB2312" w:eastAsia="仿宋_GB2312" w:cs="仿宋_GB2312"/>
          <w:i w:val="0"/>
          <w:iCs w:val="0"/>
          <w:caps w:val="0"/>
          <w:color w:val="333333"/>
          <w:spacing w:val="0"/>
          <w:sz w:val="32"/>
          <w:szCs w:val="32"/>
          <w:shd w:val="clear" w:fill="FFFFFF"/>
          <w:lang w:val="en-US" w:eastAsia="zh-CN"/>
        </w:rPr>
        <w:t>适当延长夜市运营时间。</w:t>
      </w:r>
      <w:r>
        <w:rPr>
          <w:rFonts w:hint="eastAsia" w:ascii="仿宋_GB2312" w:hAnsi="仿宋_GB2312" w:eastAsia="仿宋_GB2312" w:cs="仿宋_GB2312"/>
          <w:i w:val="0"/>
          <w:iCs w:val="0"/>
          <w:caps w:val="0"/>
          <w:color w:val="333333"/>
          <w:spacing w:val="0"/>
          <w:sz w:val="32"/>
          <w:szCs w:val="32"/>
          <w:shd w:val="clear" w:fill="FFFFFF"/>
        </w:rPr>
        <w:t>研究制定夜间临时停车、停车位管理、停车费减免等措施，改善提升夜生活集聚区及周边区域的交通组织管理水平，加强出租车管理，依法打击</w:t>
      </w:r>
      <w:r>
        <w:rPr>
          <w:rFonts w:hint="eastAsia" w:ascii="仿宋_GB2312" w:hAnsi="仿宋_GB2312" w:eastAsia="仿宋_GB2312" w:cs="仿宋_GB2312"/>
          <w:i w:val="0"/>
          <w:iCs w:val="0"/>
          <w:caps w:val="0"/>
          <w:color w:val="333333"/>
          <w:spacing w:val="0"/>
          <w:sz w:val="32"/>
          <w:szCs w:val="32"/>
          <w:shd w:val="clear" w:fill="FFFFFF"/>
          <w:lang w:val="en-US" w:eastAsia="zh-CN"/>
        </w:rPr>
        <w:t>非法运营</w:t>
      </w:r>
      <w:r>
        <w:rPr>
          <w:rFonts w:hint="eastAsia" w:ascii="仿宋_GB2312" w:hAnsi="仿宋_GB2312" w:eastAsia="仿宋_GB2312" w:cs="仿宋_GB2312"/>
          <w:i w:val="0"/>
          <w:iCs w:val="0"/>
          <w:caps w:val="0"/>
          <w:color w:val="333333"/>
          <w:spacing w:val="0"/>
          <w:sz w:val="32"/>
          <w:szCs w:val="32"/>
          <w:shd w:val="clear" w:fill="FFFFFF"/>
        </w:rPr>
        <w:t>。</w:t>
      </w:r>
      <w:r>
        <w:rPr>
          <w:rFonts w:hint="eastAsia" w:ascii="仿宋_GB2312" w:hAnsi="仿宋_GB2312" w:eastAsia="仿宋_GB2312" w:cs="仿宋_GB2312"/>
          <w:i w:val="0"/>
          <w:iCs w:val="0"/>
          <w:caps w:val="0"/>
          <w:color w:val="333333"/>
          <w:spacing w:val="0"/>
          <w:sz w:val="32"/>
          <w:szCs w:val="32"/>
          <w:shd w:val="clear" w:fill="FFFFFF"/>
          <w:lang w:val="en-US" w:eastAsia="zh-CN"/>
        </w:rPr>
        <w:t>加强夜市从业人员技能培训和评价，提供多渠道就业服务和创业担保贷款支持，强化从业人员权益维护，提供人才服务保障。</w:t>
      </w:r>
      <w:r>
        <w:rPr>
          <w:rFonts w:hint="eastAsia" w:ascii="仿宋_GB2312" w:hAnsi="仿宋_GB2312" w:eastAsia="仿宋_GB2312" w:cs="仿宋_GB2312"/>
          <w:i w:val="0"/>
          <w:iCs w:val="0"/>
          <w:caps w:val="0"/>
          <w:color w:val="333333"/>
          <w:spacing w:val="0"/>
          <w:sz w:val="32"/>
          <w:szCs w:val="32"/>
          <w:shd w:val="clear" w:fill="FFFFFF"/>
        </w:rPr>
        <w:t>（责任单位：</w:t>
      </w:r>
      <w:r>
        <w:rPr>
          <w:rFonts w:hint="eastAsia" w:ascii="仿宋_GB2312" w:hAnsi="仿宋_GB2312" w:eastAsia="仿宋_GB2312" w:cs="仿宋_GB2312"/>
          <w:i w:val="0"/>
          <w:iCs w:val="0"/>
          <w:caps w:val="0"/>
          <w:color w:val="333333"/>
          <w:spacing w:val="0"/>
          <w:sz w:val="32"/>
          <w:szCs w:val="32"/>
          <w:shd w:val="clear" w:fill="FFFFFF"/>
          <w:lang w:val="en-US" w:eastAsia="zh-CN"/>
        </w:rPr>
        <w:t>市发展改革委、市住建局、</w:t>
      </w:r>
      <w:r>
        <w:rPr>
          <w:rFonts w:hint="eastAsia" w:ascii="仿宋_GB2312" w:hAnsi="仿宋_GB2312" w:eastAsia="仿宋_GB2312" w:cs="仿宋_GB2312"/>
          <w:i w:val="0"/>
          <w:iCs w:val="0"/>
          <w:caps w:val="0"/>
          <w:color w:val="333333"/>
          <w:spacing w:val="0"/>
          <w:sz w:val="32"/>
          <w:szCs w:val="32"/>
          <w:shd w:val="clear" w:fill="FFFFFF"/>
        </w:rPr>
        <w:t>市应急管理局、市交通运输局、</w:t>
      </w:r>
      <w:r>
        <w:rPr>
          <w:rFonts w:hint="eastAsia" w:ascii="仿宋_GB2312" w:hAnsi="仿宋_GB2312" w:eastAsia="仿宋_GB2312" w:cs="仿宋_GB2312"/>
          <w:i w:val="0"/>
          <w:iCs w:val="0"/>
          <w:caps w:val="0"/>
          <w:color w:val="333333"/>
          <w:spacing w:val="0"/>
          <w:sz w:val="32"/>
          <w:szCs w:val="32"/>
          <w:shd w:val="clear" w:fill="FFFFFF"/>
          <w:lang w:val="en-US" w:eastAsia="zh-CN"/>
        </w:rPr>
        <w:t>市人社局、</w:t>
      </w:r>
      <w:r>
        <w:rPr>
          <w:rFonts w:hint="eastAsia" w:ascii="仿宋_GB2312" w:hAnsi="仿宋_GB2312" w:eastAsia="仿宋_GB2312" w:cs="仿宋_GB2312"/>
          <w:i w:val="0"/>
          <w:iCs w:val="0"/>
          <w:caps w:val="0"/>
          <w:color w:val="333333"/>
          <w:spacing w:val="0"/>
          <w:sz w:val="32"/>
          <w:szCs w:val="32"/>
          <w:shd w:val="clear" w:fill="FFFFFF"/>
        </w:rPr>
        <w:t>市公安局、市市场监管局）</w:t>
      </w:r>
    </w:p>
    <w:p w14:paraId="61490C6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right="0" w:firstLine="643"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shd w:val="clear" w:fill="FFFFFF"/>
        </w:rPr>
        <w:t>1</w:t>
      </w:r>
      <w:r>
        <w:rPr>
          <w:rFonts w:hint="eastAsia" w:ascii="仿宋_GB2312" w:hAnsi="仿宋_GB2312" w:eastAsia="仿宋_GB2312" w:cs="仿宋_GB2312"/>
          <w:b/>
          <w:bCs/>
          <w:i w:val="0"/>
          <w:iCs w:val="0"/>
          <w:caps w:val="0"/>
          <w:color w:val="333333"/>
          <w:spacing w:val="0"/>
          <w:sz w:val="32"/>
          <w:szCs w:val="32"/>
          <w:shd w:val="clear" w:fill="FFFFFF"/>
          <w:lang w:val="en-US" w:eastAsia="zh-CN"/>
        </w:rPr>
        <w:t>6.切实</w:t>
      </w:r>
      <w:r>
        <w:rPr>
          <w:rFonts w:hint="eastAsia" w:ascii="仿宋_GB2312" w:hAnsi="仿宋_GB2312" w:eastAsia="仿宋_GB2312" w:cs="仿宋_GB2312"/>
          <w:b/>
          <w:bCs/>
          <w:i w:val="0"/>
          <w:iCs w:val="0"/>
          <w:caps w:val="0"/>
          <w:color w:val="333333"/>
          <w:spacing w:val="0"/>
          <w:sz w:val="32"/>
          <w:szCs w:val="32"/>
          <w:shd w:val="clear" w:fill="FFFFFF"/>
        </w:rPr>
        <w:t>维护市场秩序。</w:t>
      </w:r>
      <w:r>
        <w:rPr>
          <w:rFonts w:hint="eastAsia" w:ascii="仿宋_GB2312" w:hAnsi="仿宋_GB2312" w:eastAsia="仿宋_GB2312" w:cs="仿宋_GB2312"/>
          <w:i w:val="0"/>
          <w:iCs w:val="0"/>
          <w:caps w:val="0"/>
          <w:color w:val="333333"/>
          <w:spacing w:val="0"/>
          <w:sz w:val="32"/>
          <w:szCs w:val="32"/>
          <w:shd w:val="clear" w:fill="FFFFFF"/>
        </w:rPr>
        <w:t>强化市场服务，畅通</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lang w:val="en-US" w:eastAsia="zh-CN"/>
        </w:rPr>
        <w:t>12315”</w:t>
      </w:r>
      <w:r>
        <w:rPr>
          <w:rFonts w:hint="eastAsia" w:ascii="仿宋_GB2312" w:hAnsi="仿宋_GB2312" w:eastAsia="仿宋_GB2312" w:cs="仿宋_GB2312"/>
          <w:i w:val="0"/>
          <w:iCs w:val="0"/>
          <w:caps w:val="0"/>
          <w:color w:val="333333"/>
          <w:spacing w:val="0"/>
          <w:sz w:val="32"/>
          <w:szCs w:val="32"/>
          <w:shd w:val="clear" w:fill="FFFFFF"/>
        </w:rPr>
        <w:t>消费者投诉举报渠道，建立健全线上线下联动、高效便捷通畅的快速处理机制，进一步提高保护消费者权益的能力和水平。建立包容审慎的监管服务机制和审批“绿色通道”，强化事中事后监管和服务，暖心提示、柔性执法。建立夜</w:t>
      </w:r>
      <w:r>
        <w:rPr>
          <w:rFonts w:hint="eastAsia" w:ascii="仿宋_GB2312" w:hAnsi="仿宋_GB2312" w:eastAsia="仿宋_GB2312" w:cs="仿宋_GB2312"/>
          <w:i w:val="0"/>
          <w:iCs w:val="0"/>
          <w:caps w:val="0"/>
          <w:color w:val="333333"/>
          <w:spacing w:val="0"/>
          <w:sz w:val="32"/>
          <w:szCs w:val="32"/>
          <w:shd w:val="clear" w:fill="FFFFFF"/>
          <w:lang w:val="en-US" w:eastAsia="zh-CN"/>
        </w:rPr>
        <w:t>市</w:t>
      </w:r>
      <w:r>
        <w:rPr>
          <w:rFonts w:hint="eastAsia" w:ascii="仿宋_GB2312" w:hAnsi="仿宋_GB2312" w:eastAsia="仿宋_GB2312" w:cs="仿宋_GB2312"/>
          <w:i w:val="0"/>
          <w:iCs w:val="0"/>
          <w:caps w:val="0"/>
          <w:color w:val="333333"/>
          <w:spacing w:val="0"/>
          <w:sz w:val="32"/>
          <w:szCs w:val="32"/>
          <w:shd w:val="clear" w:fill="FFFFFF"/>
        </w:rPr>
        <w:t>安全联防联控和风险评估机制，制定应急预案，</w:t>
      </w:r>
      <w:r>
        <w:rPr>
          <w:rFonts w:hint="eastAsia" w:ascii="仿宋_GB2312" w:hAnsi="仿宋_GB2312" w:eastAsia="仿宋_GB2312" w:cs="仿宋_GB2312"/>
          <w:i w:val="0"/>
          <w:iCs w:val="0"/>
          <w:caps w:val="0"/>
          <w:color w:val="333333"/>
          <w:spacing w:val="0"/>
          <w:sz w:val="32"/>
          <w:szCs w:val="32"/>
          <w:shd w:val="clear" w:fill="FFFFFF"/>
          <w:lang w:val="en-US" w:eastAsia="zh-CN"/>
        </w:rPr>
        <w:t>落实文明经营“四不”“四包”制度，大力推广积分制考核管理办法。</w:t>
      </w:r>
      <w:r>
        <w:rPr>
          <w:rFonts w:hint="eastAsia" w:ascii="仿宋_GB2312" w:hAnsi="仿宋_GB2312" w:eastAsia="仿宋_GB2312" w:cs="仿宋_GB2312"/>
          <w:i w:val="0"/>
          <w:iCs w:val="0"/>
          <w:caps w:val="0"/>
          <w:color w:val="333333"/>
          <w:spacing w:val="0"/>
          <w:sz w:val="32"/>
          <w:szCs w:val="32"/>
          <w:shd w:val="clear" w:fill="FFFFFF"/>
        </w:rPr>
        <w:t>积极培育夜</w:t>
      </w:r>
      <w:r>
        <w:rPr>
          <w:rFonts w:hint="eastAsia" w:ascii="仿宋_GB2312" w:hAnsi="仿宋_GB2312" w:eastAsia="仿宋_GB2312" w:cs="仿宋_GB2312"/>
          <w:i w:val="0"/>
          <w:iCs w:val="0"/>
          <w:caps w:val="0"/>
          <w:color w:val="333333"/>
          <w:spacing w:val="0"/>
          <w:sz w:val="32"/>
          <w:szCs w:val="32"/>
          <w:shd w:val="clear" w:fill="FFFFFF"/>
          <w:lang w:val="en-US" w:eastAsia="zh-CN"/>
        </w:rPr>
        <w:t>市</w:t>
      </w:r>
      <w:r>
        <w:rPr>
          <w:rFonts w:hint="eastAsia" w:ascii="仿宋_GB2312" w:hAnsi="仿宋_GB2312" w:eastAsia="仿宋_GB2312" w:cs="仿宋_GB2312"/>
          <w:i w:val="0"/>
          <w:iCs w:val="0"/>
          <w:caps w:val="0"/>
          <w:color w:val="333333"/>
          <w:spacing w:val="0"/>
          <w:sz w:val="32"/>
          <w:szCs w:val="32"/>
          <w:shd w:val="clear" w:fill="FFFFFF"/>
        </w:rPr>
        <w:t>经济行业组织，引导商家诚信经营，推进行业规范自律发展</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lang w:val="en-US" w:eastAsia="zh-CN"/>
        </w:rPr>
        <w:t>打造既有烟火气、又整洁有序、优质便民的夜间消费场所。</w:t>
      </w:r>
      <w:r>
        <w:rPr>
          <w:rFonts w:hint="eastAsia" w:ascii="仿宋_GB2312" w:hAnsi="仿宋_GB2312" w:eastAsia="仿宋_GB2312" w:cs="仿宋_GB2312"/>
          <w:i w:val="0"/>
          <w:iCs w:val="0"/>
          <w:caps w:val="0"/>
          <w:color w:val="333333"/>
          <w:spacing w:val="0"/>
          <w:sz w:val="32"/>
          <w:szCs w:val="32"/>
          <w:shd w:val="clear" w:fill="FFFFFF"/>
        </w:rPr>
        <w:t>（责任单位：市市场监管局、市住建局、市生态环境局、市公安局、市商务局、市文广旅游局、</w:t>
      </w:r>
      <w:bookmarkStart w:id="0" w:name="_GoBack"/>
      <w:bookmarkEnd w:id="0"/>
      <w:r>
        <w:rPr>
          <w:rFonts w:hint="eastAsia" w:ascii="仿宋_GB2312" w:hAnsi="仿宋_GB2312" w:eastAsia="仿宋_GB2312" w:cs="仿宋_GB2312"/>
          <w:i w:val="0"/>
          <w:iCs w:val="0"/>
          <w:caps w:val="0"/>
          <w:color w:val="333333"/>
          <w:spacing w:val="0"/>
          <w:sz w:val="32"/>
          <w:szCs w:val="32"/>
          <w:shd w:val="clear" w:fill="FFFFFF"/>
        </w:rPr>
        <w:t>市消防救援支队、市民政局）</w:t>
      </w:r>
    </w:p>
    <w:p w14:paraId="500DB34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right="0" w:firstLine="640" w:firstLineChars="200"/>
        <w:jc w:val="both"/>
        <w:textAlignment w:val="auto"/>
        <w:rPr>
          <w:rFonts w:hint="eastAsia" w:ascii="黑体" w:hAnsi="黑体" w:eastAsia="黑体" w:cs="黑体"/>
          <w:b w:val="0"/>
          <w:bCs w:val="0"/>
          <w:i w:val="0"/>
          <w:iCs w:val="0"/>
          <w:caps w:val="0"/>
          <w:color w:val="333333"/>
          <w:spacing w:val="0"/>
          <w:sz w:val="32"/>
          <w:szCs w:val="32"/>
        </w:rPr>
      </w:pPr>
      <w:r>
        <w:rPr>
          <w:rStyle w:val="9"/>
          <w:rFonts w:hint="eastAsia" w:ascii="黑体" w:hAnsi="黑体" w:eastAsia="黑体" w:cs="黑体"/>
          <w:b w:val="0"/>
          <w:bCs w:val="0"/>
          <w:i w:val="0"/>
          <w:iCs w:val="0"/>
          <w:caps w:val="0"/>
          <w:color w:val="333333"/>
          <w:spacing w:val="0"/>
          <w:sz w:val="32"/>
          <w:szCs w:val="32"/>
          <w:shd w:val="clear" w:fill="FFFFFF"/>
          <w:lang w:val="en-US" w:eastAsia="zh-CN"/>
        </w:rPr>
        <w:t>二、</w:t>
      </w:r>
      <w:r>
        <w:rPr>
          <w:rStyle w:val="9"/>
          <w:rFonts w:hint="eastAsia" w:ascii="黑体" w:hAnsi="黑体" w:eastAsia="黑体" w:cs="黑体"/>
          <w:b w:val="0"/>
          <w:bCs w:val="0"/>
          <w:i w:val="0"/>
          <w:iCs w:val="0"/>
          <w:caps w:val="0"/>
          <w:color w:val="333333"/>
          <w:spacing w:val="0"/>
          <w:sz w:val="32"/>
          <w:szCs w:val="32"/>
          <w:shd w:val="clear" w:fill="FFFFFF"/>
        </w:rPr>
        <w:t>支持政策</w:t>
      </w:r>
    </w:p>
    <w:p w14:paraId="1EC2CB9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right="0" w:firstLine="643" w:firstLineChars="200"/>
        <w:jc w:val="both"/>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17.简化审批程序</w:t>
      </w:r>
      <w:r>
        <w:rPr>
          <w:rFonts w:hint="eastAsia" w:ascii="仿宋_GB2312" w:hAnsi="仿宋_GB2312" w:eastAsia="仿宋_GB2312" w:cs="仿宋_GB2312"/>
          <w:b/>
          <w:bCs/>
          <w:i w:val="0"/>
          <w:iCs w:val="0"/>
          <w:caps w:val="0"/>
          <w:color w:val="333333"/>
          <w:spacing w:val="0"/>
          <w:sz w:val="32"/>
          <w:szCs w:val="32"/>
          <w:shd w:val="clear" w:fill="FFFFFF"/>
        </w:rPr>
        <w:t>。</w:t>
      </w:r>
      <w:r>
        <w:rPr>
          <w:rFonts w:hint="eastAsia" w:ascii="仿宋_GB2312" w:hAnsi="仿宋_GB2312" w:eastAsia="仿宋_GB2312" w:cs="仿宋_GB2312"/>
          <w:i w:val="0"/>
          <w:iCs w:val="0"/>
          <w:caps w:val="0"/>
          <w:color w:val="333333"/>
          <w:spacing w:val="0"/>
          <w:sz w:val="32"/>
          <w:szCs w:val="32"/>
          <w:shd w:val="clear" w:fill="FFFFFF"/>
        </w:rPr>
        <w:t>引导夜</w:t>
      </w:r>
      <w:r>
        <w:rPr>
          <w:rFonts w:hint="eastAsia" w:ascii="仿宋_GB2312" w:hAnsi="仿宋_GB2312" w:eastAsia="仿宋_GB2312" w:cs="仿宋_GB2312"/>
          <w:i w:val="0"/>
          <w:iCs w:val="0"/>
          <w:caps w:val="0"/>
          <w:color w:val="333333"/>
          <w:spacing w:val="0"/>
          <w:sz w:val="32"/>
          <w:szCs w:val="32"/>
          <w:shd w:val="clear" w:fill="FFFFFF"/>
          <w:lang w:val="en-US" w:eastAsia="zh-CN"/>
        </w:rPr>
        <w:t>市经济</w:t>
      </w:r>
      <w:r>
        <w:rPr>
          <w:rFonts w:hint="eastAsia" w:ascii="仿宋_GB2312" w:hAnsi="仿宋_GB2312" w:eastAsia="仿宋_GB2312" w:cs="仿宋_GB2312"/>
          <w:i w:val="0"/>
          <w:iCs w:val="0"/>
          <w:caps w:val="0"/>
          <w:color w:val="333333"/>
          <w:spacing w:val="0"/>
          <w:sz w:val="32"/>
          <w:szCs w:val="32"/>
          <w:shd w:val="clear" w:fill="FFFFFF"/>
        </w:rPr>
        <w:t>规范有序发展，指导夜市运营管理主体制定夜市管理规定，在登记、设施、区域、标识、时段、卫生等夜市运营相关方面建立统一管理标准。并建立</w:t>
      </w:r>
      <w:r>
        <w:rPr>
          <w:rFonts w:hint="eastAsia" w:ascii="仿宋_GB2312" w:hAnsi="仿宋_GB2312" w:eastAsia="仿宋_GB2312" w:cs="仿宋_GB2312"/>
          <w:i w:val="0"/>
          <w:iCs w:val="0"/>
          <w:caps w:val="0"/>
          <w:color w:val="333333"/>
          <w:spacing w:val="0"/>
          <w:sz w:val="32"/>
          <w:szCs w:val="32"/>
          <w:shd w:val="clear" w:fill="FFFFFF"/>
          <w:lang w:val="en-US" w:eastAsia="zh-CN"/>
        </w:rPr>
        <w:t>发证等</w:t>
      </w:r>
      <w:r>
        <w:rPr>
          <w:rFonts w:hint="eastAsia" w:ascii="仿宋_GB2312" w:hAnsi="仿宋_GB2312" w:eastAsia="仿宋_GB2312" w:cs="仿宋_GB2312"/>
          <w:i w:val="0"/>
          <w:iCs w:val="0"/>
          <w:caps w:val="0"/>
          <w:color w:val="333333"/>
          <w:spacing w:val="0"/>
          <w:sz w:val="32"/>
          <w:szCs w:val="32"/>
          <w:shd w:val="clear" w:fill="FFFFFF"/>
        </w:rPr>
        <w:t>审批绿色通道，</w:t>
      </w:r>
      <w:r>
        <w:rPr>
          <w:rFonts w:hint="eastAsia" w:ascii="仿宋_GB2312" w:hAnsi="仿宋_GB2312" w:eastAsia="仿宋_GB2312" w:cs="仿宋_GB2312"/>
          <w:i w:val="0"/>
          <w:iCs w:val="0"/>
          <w:caps w:val="0"/>
          <w:color w:val="333333"/>
          <w:spacing w:val="0"/>
          <w:sz w:val="32"/>
          <w:szCs w:val="32"/>
          <w:shd w:val="clear" w:fill="FFFFFF"/>
          <w:lang w:val="en-US" w:eastAsia="zh-CN"/>
        </w:rPr>
        <w:t>加快办理夜市从业人员健康证，</w:t>
      </w:r>
      <w:r>
        <w:rPr>
          <w:rFonts w:hint="eastAsia" w:ascii="仿宋_GB2312" w:hAnsi="仿宋_GB2312" w:eastAsia="仿宋_GB2312" w:cs="仿宋_GB2312"/>
          <w:i w:val="0"/>
          <w:iCs w:val="0"/>
          <w:caps w:val="0"/>
          <w:color w:val="333333"/>
          <w:spacing w:val="0"/>
          <w:sz w:val="32"/>
          <w:szCs w:val="32"/>
          <w:shd w:val="clear" w:fill="FFFFFF"/>
        </w:rPr>
        <w:t>在法律法规允许范围内降低夜间经济街区经营主体准入门槛，简化审批程序。</w:t>
      </w:r>
      <w:r>
        <w:rPr>
          <w:rFonts w:hint="eastAsia" w:ascii="仿宋_GB2312" w:hAnsi="仿宋_GB2312" w:eastAsia="仿宋_GB2312" w:cs="仿宋_GB2312"/>
          <w:i w:val="0"/>
          <w:iCs w:val="0"/>
          <w:caps w:val="0"/>
          <w:color w:val="333333"/>
          <w:spacing w:val="-6"/>
          <w:sz w:val="32"/>
          <w:szCs w:val="32"/>
          <w:shd w:val="clear" w:fill="FFFFFF"/>
        </w:rPr>
        <w:t>（</w:t>
      </w:r>
      <w:r>
        <w:rPr>
          <w:rFonts w:hint="eastAsia" w:ascii="仿宋_GB2312" w:hAnsi="仿宋_GB2312" w:eastAsia="仿宋_GB2312" w:cs="仿宋_GB2312"/>
          <w:i w:val="0"/>
          <w:iCs w:val="0"/>
          <w:caps w:val="0"/>
          <w:color w:val="333333"/>
          <w:spacing w:val="-6"/>
          <w:sz w:val="32"/>
          <w:szCs w:val="32"/>
          <w:shd w:val="clear" w:fill="FFFFFF"/>
          <w:lang w:val="en-US" w:eastAsia="zh-CN"/>
        </w:rPr>
        <w:t>责任</w:t>
      </w:r>
      <w:r>
        <w:rPr>
          <w:rFonts w:hint="eastAsia" w:ascii="仿宋_GB2312" w:hAnsi="仿宋_GB2312" w:eastAsia="仿宋_GB2312" w:cs="仿宋_GB2312"/>
          <w:i w:val="0"/>
          <w:iCs w:val="0"/>
          <w:caps w:val="0"/>
          <w:color w:val="333333"/>
          <w:spacing w:val="-6"/>
          <w:sz w:val="32"/>
          <w:szCs w:val="32"/>
          <w:shd w:val="clear" w:fill="FFFFFF"/>
        </w:rPr>
        <w:t>单位：</w:t>
      </w:r>
      <w:r>
        <w:rPr>
          <w:rFonts w:hint="eastAsia" w:ascii="仿宋_GB2312" w:hAnsi="仿宋_GB2312" w:eastAsia="仿宋_GB2312" w:cs="仿宋_GB2312"/>
          <w:i w:val="0"/>
          <w:iCs w:val="0"/>
          <w:caps w:val="0"/>
          <w:color w:val="333333"/>
          <w:spacing w:val="-6"/>
          <w:sz w:val="32"/>
          <w:szCs w:val="32"/>
          <w:shd w:val="clear" w:fill="FFFFFF"/>
          <w:lang w:val="en-US" w:eastAsia="zh-CN"/>
        </w:rPr>
        <w:t>市住建局、</w:t>
      </w:r>
      <w:r>
        <w:rPr>
          <w:rFonts w:hint="eastAsia" w:ascii="仿宋_GB2312" w:hAnsi="仿宋_GB2312" w:eastAsia="仿宋_GB2312" w:cs="仿宋_GB2312"/>
          <w:i w:val="0"/>
          <w:iCs w:val="0"/>
          <w:caps w:val="0"/>
          <w:color w:val="333333"/>
          <w:spacing w:val="-6"/>
          <w:sz w:val="32"/>
          <w:szCs w:val="32"/>
          <w:shd w:val="clear" w:fill="FFFFFF"/>
        </w:rPr>
        <w:t>市市场监管局</w:t>
      </w:r>
      <w:r>
        <w:rPr>
          <w:rFonts w:hint="eastAsia" w:ascii="仿宋_GB2312" w:hAnsi="仿宋_GB2312" w:eastAsia="仿宋_GB2312" w:cs="仿宋_GB2312"/>
          <w:i w:val="0"/>
          <w:iCs w:val="0"/>
          <w:caps w:val="0"/>
          <w:color w:val="333333"/>
          <w:spacing w:val="-6"/>
          <w:sz w:val="32"/>
          <w:szCs w:val="32"/>
          <w:shd w:val="clear" w:fill="FFFFFF"/>
          <w:lang w:eastAsia="zh-CN"/>
        </w:rPr>
        <w:t>、</w:t>
      </w:r>
      <w:r>
        <w:rPr>
          <w:rFonts w:hint="eastAsia" w:ascii="仿宋_GB2312" w:hAnsi="仿宋_GB2312" w:eastAsia="仿宋_GB2312" w:cs="仿宋_GB2312"/>
          <w:i w:val="0"/>
          <w:iCs w:val="0"/>
          <w:caps w:val="0"/>
          <w:color w:val="333333"/>
          <w:spacing w:val="-6"/>
          <w:sz w:val="32"/>
          <w:szCs w:val="32"/>
          <w:shd w:val="clear" w:fill="FFFFFF"/>
          <w:lang w:val="en-US" w:eastAsia="zh-CN"/>
        </w:rPr>
        <w:t>市公安局、市卫生健康委</w:t>
      </w:r>
      <w:r>
        <w:rPr>
          <w:rFonts w:hint="eastAsia" w:ascii="仿宋_GB2312" w:hAnsi="仿宋_GB2312" w:eastAsia="仿宋_GB2312" w:cs="仿宋_GB2312"/>
          <w:i w:val="0"/>
          <w:iCs w:val="0"/>
          <w:caps w:val="0"/>
          <w:color w:val="333333"/>
          <w:spacing w:val="-6"/>
          <w:sz w:val="32"/>
          <w:szCs w:val="32"/>
          <w:shd w:val="clear" w:fill="FFFFFF"/>
        </w:rPr>
        <w:t>）</w:t>
      </w:r>
    </w:p>
    <w:p w14:paraId="14D8590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right="0" w:firstLine="643" w:firstLineChars="200"/>
        <w:jc w:val="both"/>
        <w:textAlignment w:val="auto"/>
        <w:rPr>
          <w:rFonts w:hint="eastAsia" w:ascii="仿宋_GB2312" w:hAnsi="仿宋_GB2312" w:eastAsia="仿宋_GB2312" w:cs="仿宋_GB2312"/>
          <w:i w:val="0"/>
          <w:iCs w:val="0"/>
          <w:caps w:val="0"/>
          <w:color w:val="333333"/>
          <w:spacing w:val="-6"/>
          <w:sz w:val="32"/>
          <w:szCs w:val="32"/>
          <w:shd w:val="clear" w:fill="FFFFFF"/>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18.</w:t>
      </w:r>
      <w:r>
        <w:rPr>
          <w:rFonts w:hint="eastAsia" w:ascii="仿宋_GB2312" w:hAnsi="仿宋_GB2312" w:eastAsia="仿宋_GB2312" w:cs="仿宋_GB2312"/>
          <w:b/>
          <w:bCs/>
          <w:i w:val="0"/>
          <w:iCs w:val="0"/>
          <w:caps w:val="0"/>
          <w:color w:val="333333"/>
          <w:spacing w:val="0"/>
          <w:sz w:val="32"/>
          <w:szCs w:val="32"/>
          <w:shd w:val="clear" w:fill="FFFFFF"/>
        </w:rPr>
        <w:t>放宽摆卖管制。</w:t>
      </w:r>
      <w:r>
        <w:rPr>
          <w:rFonts w:hint="eastAsia" w:ascii="仿宋_GB2312" w:hAnsi="仿宋_GB2312" w:eastAsia="仿宋_GB2312" w:cs="仿宋_GB2312"/>
          <w:i w:val="0"/>
          <w:iCs w:val="0"/>
          <w:caps w:val="0"/>
          <w:color w:val="333333"/>
          <w:spacing w:val="0"/>
          <w:sz w:val="32"/>
          <w:szCs w:val="32"/>
          <w:shd w:val="clear" w:fill="FFFFFF"/>
        </w:rPr>
        <w:t>在符合环境保护、安全生产、消防安全、市政环卫等相关规定，不扰民、不影响交通秩序等前提下，对部分路段的夜</w:t>
      </w:r>
      <w:r>
        <w:rPr>
          <w:rFonts w:hint="eastAsia" w:ascii="仿宋_GB2312" w:hAnsi="仿宋_GB2312" w:eastAsia="仿宋_GB2312" w:cs="仿宋_GB2312"/>
          <w:i w:val="0"/>
          <w:iCs w:val="0"/>
          <w:caps w:val="0"/>
          <w:color w:val="333333"/>
          <w:spacing w:val="0"/>
          <w:sz w:val="32"/>
          <w:szCs w:val="32"/>
          <w:shd w:val="clear" w:fill="FFFFFF"/>
          <w:lang w:val="en-US" w:eastAsia="zh-CN"/>
        </w:rPr>
        <w:t>市</w:t>
      </w:r>
      <w:r>
        <w:rPr>
          <w:rFonts w:hint="eastAsia" w:ascii="仿宋_GB2312" w:hAnsi="仿宋_GB2312" w:eastAsia="仿宋_GB2312" w:cs="仿宋_GB2312"/>
          <w:i w:val="0"/>
          <w:iCs w:val="0"/>
          <w:caps w:val="0"/>
          <w:color w:val="333333"/>
          <w:spacing w:val="0"/>
          <w:sz w:val="32"/>
          <w:szCs w:val="32"/>
          <w:shd w:val="clear" w:fill="FFFFFF"/>
        </w:rPr>
        <w:t>街区配套进行规范充实。经有关部门审批许可，允许沿街商户利用街面开展形象展示推广活动。（责任单位：</w:t>
      </w:r>
      <w:r>
        <w:rPr>
          <w:rFonts w:hint="eastAsia" w:ascii="仿宋_GB2312" w:hAnsi="仿宋_GB2312" w:eastAsia="仿宋_GB2312" w:cs="仿宋_GB2312"/>
          <w:i w:val="0"/>
          <w:iCs w:val="0"/>
          <w:caps w:val="0"/>
          <w:color w:val="333333"/>
          <w:spacing w:val="0"/>
          <w:sz w:val="32"/>
          <w:szCs w:val="32"/>
          <w:shd w:val="clear" w:fill="FFFFFF"/>
          <w:lang w:val="en-US" w:eastAsia="zh-CN"/>
        </w:rPr>
        <w:t>市</w:t>
      </w:r>
      <w:r>
        <w:rPr>
          <w:rFonts w:hint="eastAsia" w:ascii="仿宋_GB2312" w:hAnsi="仿宋_GB2312" w:eastAsia="仿宋_GB2312" w:cs="仿宋_GB2312"/>
          <w:i w:val="0"/>
          <w:iCs w:val="0"/>
          <w:caps w:val="0"/>
          <w:color w:val="333333"/>
          <w:spacing w:val="-6"/>
          <w:sz w:val="32"/>
          <w:szCs w:val="32"/>
          <w:shd w:val="clear" w:fill="FFFFFF"/>
          <w:lang w:val="en-US" w:eastAsia="zh-CN"/>
        </w:rPr>
        <w:t>住建局、</w:t>
      </w:r>
      <w:r>
        <w:rPr>
          <w:rFonts w:hint="eastAsia" w:ascii="仿宋_GB2312" w:hAnsi="仿宋_GB2312" w:eastAsia="仿宋_GB2312" w:cs="仿宋_GB2312"/>
          <w:i w:val="0"/>
          <w:iCs w:val="0"/>
          <w:caps w:val="0"/>
          <w:color w:val="333333"/>
          <w:spacing w:val="-6"/>
          <w:sz w:val="32"/>
          <w:szCs w:val="32"/>
          <w:shd w:val="clear" w:fill="FFFFFF"/>
        </w:rPr>
        <w:t>市公安局、市生态环境局、市应急管理局）</w:t>
      </w:r>
    </w:p>
    <w:p w14:paraId="402AF07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right="0" w:firstLine="640" w:firstLineChars="200"/>
        <w:jc w:val="both"/>
        <w:textAlignment w:val="auto"/>
        <w:rPr>
          <w:rFonts w:hint="eastAsia" w:ascii="黑体" w:hAnsi="黑体" w:eastAsia="黑体" w:cs="黑体"/>
          <w:i w:val="0"/>
          <w:iCs w:val="0"/>
          <w:caps w:val="0"/>
          <w:color w:val="333333"/>
          <w:spacing w:val="0"/>
          <w:sz w:val="32"/>
          <w:szCs w:val="32"/>
          <w:shd w:val="clear" w:fill="FFFFFF"/>
        </w:rPr>
      </w:pPr>
      <w:r>
        <w:rPr>
          <w:rFonts w:hint="eastAsia" w:ascii="黑体" w:hAnsi="黑体" w:eastAsia="黑体" w:cs="黑体"/>
          <w:i w:val="0"/>
          <w:iCs w:val="0"/>
          <w:caps w:val="0"/>
          <w:color w:val="333333"/>
          <w:spacing w:val="0"/>
          <w:sz w:val="32"/>
          <w:szCs w:val="32"/>
          <w:shd w:val="clear" w:fill="FFFFFF"/>
          <w:lang w:val="en-US" w:eastAsia="zh-CN"/>
        </w:rPr>
        <w:t>三、</w:t>
      </w:r>
      <w:r>
        <w:rPr>
          <w:rFonts w:hint="eastAsia" w:ascii="黑体" w:hAnsi="黑体" w:eastAsia="黑体" w:cs="黑体"/>
          <w:i w:val="0"/>
          <w:iCs w:val="0"/>
          <w:caps w:val="0"/>
          <w:color w:val="333333"/>
          <w:spacing w:val="0"/>
          <w:sz w:val="32"/>
          <w:szCs w:val="32"/>
          <w:shd w:val="clear" w:fill="FFFFFF"/>
        </w:rPr>
        <w:t>保障措施</w:t>
      </w:r>
    </w:p>
    <w:p w14:paraId="27B3ABC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7" w:lineRule="exact"/>
        <w:ind w:right="0" w:firstLine="643" w:firstLineChars="20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19.</w:t>
      </w:r>
      <w:r>
        <w:rPr>
          <w:rFonts w:hint="eastAsia" w:ascii="仿宋_GB2312" w:hAnsi="仿宋_GB2312" w:eastAsia="仿宋_GB2312" w:cs="仿宋_GB2312"/>
          <w:b/>
          <w:bCs/>
          <w:i w:val="0"/>
          <w:iCs w:val="0"/>
          <w:caps w:val="0"/>
          <w:color w:val="333333"/>
          <w:spacing w:val="0"/>
          <w:sz w:val="32"/>
          <w:szCs w:val="32"/>
          <w:shd w:val="clear" w:fill="FFFFFF"/>
        </w:rPr>
        <w:t>加强组织领导。</w:t>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各有关部门，各县区要高度重视夜市发展，加强统筹规划，实施精细化管理；优化夜市街区和相关活动审批管理细则，并及时向社会公开；建立夜市工作协调机制，积极帮助协调解决夜市经营活动过程中相关问题。 </w:t>
      </w:r>
    </w:p>
    <w:p w14:paraId="502E690E">
      <w:pPr>
        <w:pStyle w:val="6"/>
        <w:keepNext w:val="0"/>
        <w:keepLines w:val="0"/>
        <w:pageBreakBefore w:val="0"/>
        <w:widowControl/>
        <w:suppressLineNumbers w:val="0"/>
        <w:kinsoku/>
        <w:wordWrap/>
        <w:overflowPunct/>
        <w:topLinePunct w:val="0"/>
        <w:autoSpaceDE/>
        <w:autoSpaceDN/>
        <w:bidi w:val="0"/>
        <w:adjustRightInd/>
        <w:spacing w:before="0" w:beforeAutospacing="0" w:after="0" w:afterAutospacing="0" w:line="587" w:lineRule="exact"/>
        <w:ind w:left="0" w:firstLine="643" w:firstLineChars="200"/>
        <w:jc w:val="left"/>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20.加强宣传报道</w:t>
      </w:r>
      <w:r>
        <w:rPr>
          <w:rFonts w:hint="eastAsia" w:ascii="仿宋_GB2312" w:hAnsi="仿宋_GB2312" w:eastAsia="仿宋_GB2312" w:cs="仿宋_GB2312"/>
          <w:b/>
          <w:bCs/>
          <w:i w:val="0"/>
          <w:iCs w:val="0"/>
          <w:caps w:val="0"/>
          <w:color w:val="333333"/>
          <w:spacing w:val="0"/>
          <w:sz w:val="32"/>
          <w:szCs w:val="32"/>
          <w:shd w:val="clear" w:fill="FFFFFF"/>
        </w:rPr>
        <w:t>。</w:t>
      </w:r>
      <w:r>
        <w:rPr>
          <w:rFonts w:hint="eastAsia" w:ascii="仿宋_GB2312" w:hAnsi="仿宋_GB2312" w:eastAsia="仿宋_GB2312" w:cs="仿宋_GB2312"/>
          <w:i w:val="0"/>
          <w:iCs w:val="0"/>
          <w:caps w:val="0"/>
          <w:color w:val="333333"/>
          <w:spacing w:val="0"/>
          <w:sz w:val="32"/>
          <w:szCs w:val="32"/>
          <w:shd w:val="clear" w:fill="FFFFFF"/>
          <w:lang w:val="en-US" w:eastAsia="zh-CN"/>
        </w:rPr>
        <w:t>加强与传统主流媒体及新兴媒体合作，</w:t>
      </w:r>
      <w:r>
        <w:rPr>
          <w:rFonts w:ascii="仿宋_GB2312" w:eastAsia="仿宋_GB2312" w:cs="仿宋_GB2312"/>
          <w:color w:val="333333"/>
          <w:sz w:val="32"/>
          <w:szCs w:val="32"/>
          <w:shd w:val="clear" w:fill="FFFFFF"/>
        </w:rPr>
        <w:t>做好舆论引导，高度重视并发挥新媒体的巨大作用，积极通过抖音、微博等流量平台开展宣传。广泛发动夜</w:t>
      </w:r>
      <w:r>
        <w:rPr>
          <w:rFonts w:hint="eastAsia" w:ascii="仿宋_GB2312" w:eastAsia="仿宋_GB2312" w:cs="仿宋_GB2312"/>
          <w:color w:val="333333"/>
          <w:sz w:val="32"/>
          <w:szCs w:val="32"/>
          <w:shd w:val="clear" w:fill="FFFFFF"/>
          <w:lang w:val="en-US" w:eastAsia="zh-CN"/>
        </w:rPr>
        <w:t>市</w:t>
      </w:r>
      <w:r>
        <w:rPr>
          <w:rFonts w:ascii="仿宋_GB2312" w:eastAsia="仿宋_GB2312" w:cs="仿宋_GB2312"/>
          <w:color w:val="333333"/>
          <w:sz w:val="32"/>
          <w:szCs w:val="32"/>
          <w:shd w:val="clear" w:fill="FFFFFF"/>
        </w:rPr>
        <w:t>经济运营主体、行业协（商）会、龙头企业等通过经营场所LED电子显示屏等平台载体滚动宣传。</w:t>
      </w:r>
    </w:p>
    <w:sectPr>
      <w:footerReference r:id="rId3" w:type="default"/>
      <w:pgSz w:w="11906" w:h="16838"/>
      <w:pgMar w:top="2098" w:right="1474" w:bottom="181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CESI仿宋-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F80646">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F5B232">
                          <w:pPr>
                            <w:pStyle w:val="3"/>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  \* MERGEFORMAT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3F5B232">
                    <w:pPr>
                      <w:pStyle w:val="3"/>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  \* MERGEFORMAT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4C6D85"/>
    <w:rsid w:val="00645991"/>
    <w:rsid w:val="00B93347"/>
    <w:rsid w:val="01822573"/>
    <w:rsid w:val="025C7268"/>
    <w:rsid w:val="031D62EA"/>
    <w:rsid w:val="04E2157A"/>
    <w:rsid w:val="05595CE0"/>
    <w:rsid w:val="05A44B94"/>
    <w:rsid w:val="064C761A"/>
    <w:rsid w:val="06C0278A"/>
    <w:rsid w:val="080E2562"/>
    <w:rsid w:val="08187A0B"/>
    <w:rsid w:val="087E75FA"/>
    <w:rsid w:val="09427D55"/>
    <w:rsid w:val="0AB87005"/>
    <w:rsid w:val="0B633415"/>
    <w:rsid w:val="0B971310"/>
    <w:rsid w:val="0B9C437D"/>
    <w:rsid w:val="0BDA2FAB"/>
    <w:rsid w:val="0BE04A65"/>
    <w:rsid w:val="0C4B2791"/>
    <w:rsid w:val="0CF55810"/>
    <w:rsid w:val="0D870F11"/>
    <w:rsid w:val="0DCE08EE"/>
    <w:rsid w:val="0DD71E98"/>
    <w:rsid w:val="10482BD9"/>
    <w:rsid w:val="122D652B"/>
    <w:rsid w:val="12C34799"/>
    <w:rsid w:val="12D931D8"/>
    <w:rsid w:val="12E50BB3"/>
    <w:rsid w:val="137D5AB2"/>
    <w:rsid w:val="14D902A4"/>
    <w:rsid w:val="15BD153A"/>
    <w:rsid w:val="1662251B"/>
    <w:rsid w:val="16E15B36"/>
    <w:rsid w:val="16F77341"/>
    <w:rsid w:val="1A943C42"/>
    <w:rsid w:val="1B281F85"/>
    <w:rsid w:val="1B820BE4"/>
    <w:rsid w:val="1B934878"/>
    <w:rsid w:val="1BA23AE5"/>
    <w:rsid w:val="1BD619E1"/>
    <w:rsid w:val="1CDF6673"/>
    <w:rsid w:val="1D4806BC"/>
    <w:rsid w:val="1E601A36"/>
    <w:rsid w:val="1FDB5818"/>
    <w:rsid w:val="206375BB"/>
    <w:rsid w:val="20E22BD6"/>
    <w:rsid w:val="20F128FE"/>
    <w:rsid w:val="21B334E3"/>
    <w:rsid w:val="21F44A93"/>
    <w:rsid w:val="22C700B2"/>
    <w:rsid w:val="23262DC1"/>
    <w:rsid w:val="23AF2783"/>
    <w:rsid w:val="25113A8A"/>
    <w:rsid w:val="255F2A47"/>
    <w:rsid w:val="26983290"/>
    <w:rsid w:val="27B91BDB"/>
    <w:rsid w:val="2ADC2444"/>
    <w:rsid w:val="2B65243A"/>
    <w:rsid w:val="2C1874AC"/>
    <w:rsid w:val="2C3A1B18"/>
    <w:rsid w:val="2C4C6D85"/>
    <w:rsid w:val="2C770401"/>
    <w:rsid w:val="2CAD22EA"/>
    <w:rsid w:val="2CCA2E9C"/>
    <w:rsid w:val="2D197980"/>
    <w:rsid w:val="2DAD00C8"/>
    <w:rsid w:val="2DBE22D5"/>
    <w:rsid w:val="2ED95618"/>
    <w:rsid w:val="2F5A2956"/>
    <w:rsid w:val="2FF41FDE"/>
    <w:rsid w:val="31471F7C"/>
    <w:rsid w:val="315F792B"/>
    <w:rsid w:val="317038E6"/>
    <w:rsid w:val="31B47C77"/>
    <w:rsid w:val="31CD1F0F"/>
    <w:rsid w:val="324379C3"/>
    <w:rsid w:val="32846337"/>
    <w:rsid w:val="33492641"/>
    <w:rsid w:val="33582884"/>
    <w:rsid w:val="33CD5020"/>
    <w:rsid w:val="349E076A"/>
    <w:rsid w:val="34AD7290"/>
    <w:rsid w:val="34E83939"/>
    <w:rsid w:val="35E14DB3"/>
    <w:rsid w:val="35EC437C"/>
    <w:rsid w:val="36316C84"/>
    <w:rsid w:val="36CA3A99"/>
    <w:rsid w:val="372E04CB"/>
    <w:rsid w:val="37563D49"/>
    <w:rsid w:val="387B329C"/>
    <w:rsid w:val="38BD02BA"/>
    <w:rsid w:val="39753499"/>
    <w:rsid w:val="3991089E"/>
    <w:rsid w:val="399117BF"/>
    <w:rsid w:val="3A63223A"/>
    <w:rsid w:val="3BDD426E"/>
    <w:rsid w:val="3BDF3B42"/>
    <w:rsid w:val="3C0B4937"/>
    <w:rsid w:val="3CB72D11"/>
    <w:rsid w:val="3E38578C"/>
    <w:rsid w:val="3E606C71"/>
    <w:rsid w:val="3ED01E68"/>
    <w:rsid w:val="3FCB5006"/>
    <w:rsid w:val="40C92D6C"/>
    <w:rsid w:val="4181393F"/>
    <w:rsid w:val="41D91034"/>
    <w:rsid w:val="445552E9"/>
    <w:rsid w:val="451C6EE0"/>
    <w:rsid w:val="45A32084"/>
    <w:rsid w:val="45A71B75"/>
    <w:rsid w:val="478B2DD0"/>
    <w:rsid w:val="47E84B74"/>
    <w:rsid w:val="47F92430"/>
    <w:rsid w:val="480F57AF"/>
    <w:rsid w:val="4884619D"/>
    <w:rsid w:val="48883BF3"/>
    <w:rsid w:val="48B325DE"/>
    <w:rsid w:val="49EA64D4"/>
    <w:rsid w:val="4B4B11F4"/>
    <w:rsid w:val="4B5005B9"/>
    <w:rsid w:val="4BD50ABE"/>
    <w:rsid w:val="4C310D95"/>
    <w:rsid w:val="4C6D6F48"/>
    <w:rsid w:val="4CDB65A8"/>
    <w:rsid w:val="4D01600E"/>
    <w:rsid w:val="4D8E2828"/>
    <w:rsid w:val="4E5A43E4"/>
    <w:rsid w:val="4F5368C9"/>
    <w:rsid w:val="4F8D50C4"/>
    <w:rsid w:val="51C40A9E"/>
    <w:rsid w:val="52595FA5"/>
    <w:rsid w:val="528B0128"/>
    <w:rsid w:val="533A2944"/>
    <w:rsid w:val="5362532D"/>
    <w:rsid w:val="53DB172D"/>
    <w:rsid w:val="55256612"/>
    <w:rsid w:val="56FA587C"/>
    <w:rsid w:val="57882D44"/>
    <w:rsid w:val="57EC2404"/>
    <w:rsid w:val="58856813"/>
    <w:rsid w:val="592A069B"/>
    <w:rsid w:val="59C04B5B"/>
    <w:rsid w:val="5A7D675E"/>
    <w:rsid w:val="5C036F81"/>
    <w:rsid w:val="5C702869"/>
    <w:rsid w:val="5CC2508E"/>
    <w:rsid w:val="5D072AA1"/>
    <w:rsid w:val="5DA16A52"/>
    <w:rsid w:val="5DE3706A"/>
    <w:rsid w:val="5F3B6E52"/>
    <w:rsid w:val="604A33D1"/>
    <w:rsid w:val="61192F01"/>
    <w:rsid w:val="62595830"/>
    <w:rsid w:val="62E47B0C"/>
    <w:rsid w:val="631101D6"/>
    <w:rsid w:val="636C18B0"/>
    <w:rsid w:val="63A63014"/>
    <w:rsid w:val="6408782B"/>
    <w:rsid w:val="675D60DF"/>
    <w:rsid w:val="6782772E"/>
    <w:rsid w:val="68477136"/>
    <w:rsid w:val="68DE4FFE"/>
    <w:rsid w:val="69205616"/>
    <w:rsid w:val="69763488"/>
    <w:rsid w:val="6A503CD9"/>
    <w:rsid w:val="6A627569"/>
    <w:rsid w:val="6AD76C21"/>
    <w:rsid w:val="6B000F7C"/>
    <w:rsid w:val="6B4A0729"/>
    <w:rsid w:val="6CC4275D"/>
    <w:rsid w:val="6D4F2026"/>
    <w:rsid w:val="6D6728B8"/>
    <w:rsid w:val="6F017978"/>
    <w:rsid w:val="7056326D"/>
    <w:rsid w:val="70D07922"/>
    <w:rsid w:val="721D6B97"/>
    <w:rsid w:val="72B212F6"/>
    <w:rsid w:val="72E0094B"/>
    <w:rsid w:val="72FA2A34"/>
    <w:rsid w:val="731C29AB"/>
    <w:rsid w:val="73F97190"/>
    <w:rsid w:val="748A428C"/>
    <w:rsid w:val="74C01A5C"/>
    <w:rsid w:val="754B3A1B"/>
    <w:rsid w:val="755503F6"/>
    <w:rsid w:val="77440F16"/>
    <w:rsid w:val="77660698"/>
    <w:rsid w:val="78095017"/>
    <w:rsid w:val="782D565A"/>
    <w:rsid w:val="784A620C"/>
    <w:rsid w:val="79DC7338"/>
    <w:rsid w:val="7A1C16A7"/>
    <w:rsid w:val="7A835A05"/>
    <w:rsid w:val="7AD549AB"/>
    <w:rsid w:val="7B0326A2"/>
    <w:rsid w:val="7BB73BB8"/>
    <w:rsid w:val="7DA57A41"/>
    <w:rsid w:val="7E307C52"/>
    <w:rsid w:val="7E9B13A0"/>
    <w:rsid w:val="7F1E3F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3476</Words>
  <Characters>3505</Characters>
  <Lines>0</Lines>
  <Paragraphs>0</Paragraphs>
  <TotalTime>265</TotalTime>
  <ScaleCrop>false</ScaleCrop>
  <LinksUpToDate>false</LinksUpToDate>
  <CharactersWithSpaces>3509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2025-06-05T07:59:00Z</dcterms:created>
  <dc:creator>DELL</dc:creator>
  <cp:lastModifiedBy>DELL</cp:lastModifiedBy>
  <cp:lastPrinted>2025-06-23T08:52:27Z</cp:lastPrinted>
  <dcterms:modified xsi:type="dcterms:W3CDTF">2025-06-23T09:57:49Z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7A607BAD7C8E4EC8B0A31653ACE90309_11</vt:lpwstr>
  </property>
  <property fmtid="{D5CDD505-2E9C-101B-9397-08002B2CF9AE}" pid="4" name="KSOTemplateDocerSaveRecord">
    <vt:lpwstr>eyJoZGlkIjoiYWE5YjhjMmRhYjMxZTFmZTQzMmVhYmUxYjg5ZWFiMTcifQ==</vt:lpwstr>
  </property>
</Properties>
</file>